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F9A" w:rsidRPr="00F2075F" w:rsidRDefault="008A1F9A" w:rsidP="008A1F9A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8A1F9A" w:rsidRPr="00F2075F" w:rsidRDefault="008A1F9A" w:rsidP="008A1F9A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8A1F9A" w:rsidRPr="002A7566" w:rsidRDefault="008A1F9A" w:rsidP="008A1F9A">
      <w:pPr>
        <w:pStyle w:val="a"/>
        <w:rPr>
          <w:rFonts w:ascii="Verdana" w:hAnsi="Verdana"/>
          <w:b/>
          <w:sz w:val="24"/>
          <w:szCs w:val="24"/>
          <w:lang w:val="ru-RU"/>
        </w:rPr>
      </w:pPr>
      <w:r w:rsidRPr="005D5E5D">
        <w:rPr>
          <w:rFonts w:ascii="Verdana" w:hAnsi="Verdana"/>
          <w:b/>
          <w:color w:val="000000"/>
          <w:sz w:val="24"/>
          <w:szCs w:val="24"/>
        </w:rPr>
        <w:t>т.1:</w:t>
      </w:r>
      <w:r w:rsidRPr="005D5E5D">
        <w:rPr>
          <w:rFonts w:ascii="Verdana" w:hAnsi="Verdana"/>
          <w:b/>
          <w:sz w:val="24"/>
          <w:szCs w:val="24"/>
        </w:rPr>
        <w:t xml:space="preserve"> </w:t>
      </w:r>
      <w:r w:rsidRPr="002A7566">
        <w:rPr>
          <w:rFonts w:ascii="Verdana" w:hAnsi="Verdana"/>
          <w:b/>
          <w:sz w:val="24"/>
          <w:szCs w:val="24"/>
        </w:rPr>
        <w:t xml:space="preserve">Подаване на  касационна жалба до Върховния административен съд чрез Административен съд – Плевен против Решение </w:t>
      </w:r>
      <w:r w:rsidRPr="002A7566">
        <w:rPr>
          <w:rFonts w:ascii="Verdana" w:hAnsi="Verdana"/>
          <w:b/>
          <w:sz w:val="24"/>
          <w:szCs w:val="24"/>
          <w:lang w:val="ru-RU"/>
        </w:rPr>
        <w:t>762</w:t>
      </w:r>
      <w:r w:rsidRPr="002A7566">
        <w:rPr>
          <w:rFonts w:ascii="Verdana" w:hAnsi="Verdana"/>
          <w:b/>
          <w:sz w:val="24"/>
          <w:szCs w:val="24"/>
        </w:rPr>
        <w:t>/</w:t>
      </w:r>
      <w:r w:rsidRPr="002A7566">
        <w:rPr>
          <w:rFonts w:ascii="Verdana" w:hAnsi="Verdana"/>
          <w:b/>
          <w:sz w:val="24"/>
          <w:szCs w:val="24"/>
          <w:lang w:val="ru-RU"/>
        </w:rPr>
        <w:t>18</w:t>
      </w:r>
      <w:r w:rsidRPr="002A7566">
        <w:rPr>
          <w:rFonts w:ascii="Verdana" w:hAnsi="Verdana"/>
          <w:b/>
          <w:sz w:val="24"/>
          <w:szCs w:val="24"/>
        </w:rPr>
        <w:t>.</w:t>
      </w:r>
      <w:r w:rsidRPr="002A7566">
        <w:rPr>
          <w:rFonts w:ascii="Verdana" w:hAnsi="Verdana"/>
          <w:b/>
          <w:sz w:val="24"/>
          <w:szCs w:val="24"/>
          <w:lang w:val="ru-RU"/>
        </w:rPr>
        <w:t>12</w:t>
      </w:r>
      <w:r w:rsidRPr="002A7566">
        <w:rPr>
          <w:rFonts w:ascii="Verdana" w:hAnsi="Verdana"/>
          <w:b/>
          <w:sz w:val="24"/>
          <w:szCs w:val="24"/>
        </w:rPr>
        <w:t xml:space="preserve">.2019г. на </w:t>
      </w:r>
      <w:proofErr w:type="spellStart"/>
      <w:r w:rsidRPr="002A7566">
        <w:rPr>
          <w:rFonts w:ascii="Verdana" w:hAnsi="Verdana"/>
          <w:b/>
          <w:sz w:val="24"/>
          <w:szCs w:val="24"/>
          <w:lang w:val="ru-RU"/>
        </w:rPr>
        <w:t>Административен</w:t>
      </w:r>
      <w:proofErr w:type="spellEnd"/>
      <w:r w:rsidRPr="002A7566">
        <w:rPr>
          <w:rFonts w:ascii="Verdana" w:hAnsi="Verdana"/>
          <w:b/>
          <w:sz w:val="24"/>
          <w:szCs w:val="24"/>
          <w:lang w:val="ru-RU"/>
        </w:rPr>
        <w:t xml:space="preserve"> </w:t>
      </w:r>
      <w:proofErr w:type="spellStart"/>
      <w:r w:rsidRPr="002A7566">
        <w:rPr>
          <w:rFonts w:ascii="Verdana" w:hAnsi="Verdana"/>
          <w:b/>
          <w:sz w:val="24"/>
          <w:szCs w:val="24"/>
          <w:lang w:val="ru-RU"/>
        </w:rPr>
        <w:t>съд-Плевен</w:t>
      </w:r>
      <w:proofErr w:type="spellEnd"/>
      <w:r w:rsidRPr="002A7566">
        <w:rPr>
          <w:rFonts w:ascii="Verdana" w:hAnsi="Verdana"/>
          <w:b/>
          <w:sz w:val="24"/>
          <w:szCs w:val="24"/>
          <w:lang w:val="ru-RU"/>
        </w:rPr>
        <w:t xml:space="preserve">, </w:t>
      </w:r>
      <w:r w:rsidRPr="002A7566">
        <w:rPr>
          <w:rFonts w:ascii="Verdana" w:hAnsi="Verdana"/>
          <w:b/>
          <w:sz w:val="24"/>
          <w:szCs w:val="24"/>
        </w:rPr>
        <w:t>постановено по адм.</w:t>
      </w:r>
      <w:r w:rsidRPr="002A7566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2A7566">
        <w:rPr>
          <w:rFonts w:ascii="Verdana" w:hAnsi="Verdana"/>
          <w:b/>
          <w:sz w:val="24"/>
          <w:szCs w:val="24"/>
        </w:rPr>
        <w:t xml:space="preserve">дело № </w:t>
      </w:r>
      <w:r w:rsidRPr="002A7566">
        <w:rPr>
          <w:rFonts w:ascii="Verdana" w:hAnsi="Verdana"/>
          <w:b/>
          <w:sz w:val="24"/>
          <w:szCs w:val="24"/>
          <w:lang w:val="ru-RU"/>
        </w:rPr>
        <w:t>1210</w:t>
      </w:r>
      <w:r w:rsidRPr="002A7566">
        <w:rPr>
          <w:rFonts w:ascii="Verdana" w:hAnsi="Verdana"/>
          <w:b/>
          <w:sz w:val="24"/>
          <w:szCs w:val="24"/>
        </w:rPr>
        <w:t>/2019г.</w:t>
      </w:r>
      <w:r w:rsidRPr="002A7566">
        <w:rPr>
          <w:rFonts w:ascii="Verdana" w:hAnsi="Verdana"/>
          <w:b/>
          <w:sz w:val="24"/>
          <w:szCs w:val="24"/>
          <w:lang w:val="ru-RU"/>
        </w:rPr>
        <w:t xml:space="preserve"> по </w:t>
      </w:r>
      <w:proofErr w:type="spellStart"/>
      <w:r w:rsidRPr="002A7566">
        <w:rPr>
          <w:rFonts w:ascii="Verdana" w:hAnsi="Verdana"/>
          <w:b/>
          <w:sz w:val="24"/>
          <w:szCs w:val="24"/>
          <w:lang w:val="ru-RU"/>
        </w:rPr>
        <w:t>описа</w:t>
      </w:r>
      <w:proofErr w:type="spellEnd"/>
      <w:r w:rsidRPr="002A7566">
        <w:rPr>
          <w:rFonts w:ascii="Verdana" w:hAnsi="Verdana"/>
          <w:b/>
          <w:sz w:val="24"/>
          <w:szCs w:val="24"/>
          <w:lang w:val="ru-RU"/>
        </w:rPr>
        <w:t xml:space="preserve"> на</w:t>
      </w:r>
      <w:r w:rsidRPr="002A7566">
        <w:rPr>
          <w:rFonts w:ascii="Verdana" w:hAnsi="Verdana"/>
          <w:b/>
          <w:sz w:val="24"/>
          <w:szCs w:val="24"/>
        </w:rPr>
        <w:t xml:space="preserve"> Административен съд – Плевен</w:t>
      </w:r>
      <w:r w:rsidRPr="002A7566">
        <w:rPr>
          <w:rFonts w:ascii="Verdana" w:hAnsi="Verdana"/>
          <w:b/>
          <w:sz w:val="24"/>
          <w:szCs w:val="24"/>
          <w:lang w:val="ru-RU"/>
        </w:rPr>
        <w:t xml:space="preserve"> </w:t>
      </w:r>
    </w:p>
    <w:p w:rsidR="00B77495" w:rsidRPr="008A1F9A" w:rsidRDefault="00B77495" w:rsidP="008A1F9A">
      <w:pPr>
        <w:rPr>
          <w:lang w:val="ru-RU"/>
        </w:rPr>
      </w:pPr>
      <w:bookmarkStart w:id="0" w:name="_GoBack"/>
      <w:bookmarkEnd w:id="0"/>
    </w:p>
    <w:sectPr w:rsidR="00B77495" w:rsidRPr="008A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231C32"/>
    <w:rsid w:val="002B6DF5"/>
    <w:rsid w:val="004478D9"/>
    <w:rsid w:val="008A1F9A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6</cp:revision>
  <dcterms:created xsi:type="dcterms:W3CDTF">2020-08-17T18:49:00Z</dcterms:created>
  <dcterms:modified xsi:type="dcterms:W3CDTF">2020-08-17T18:52:00Z</dcterms:modified>
</cp:coreProperties>
</file>