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E9" w:rsidRPr="001B2B0A" w:rsidRDefault="00EE54E9" w:rsidP="00EE54E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ПРОТОКОЛ  №8</w:t>
      </w:r>
      <w:r w:rsidRPr="001B2B0A">
        <w:rPr>
          <w:b/>
          <w:sz w:val="22"/>
          <w:szCs w:val="22"/>
          <w:lang w:val="en-US"/>
        </w:rPr>
        <w:t>4</w:t>
      </w:r>
      <w:r w:rsidRPr="001B2B0A">
        <w:rPr>
          <w:b/>
          <w:sz w:val="22"/>
          <w:szCs w:val="22"/>
        </w:rPr>
        <w:t>/1</w:t>
      </w:r>
      <w:r w:rsidRPr="001B2B0A">
        <w:rPr>
          <w:b/>
          <w:sz w:val="22"/>
          <w:szCs w:val="22"/>
          <w:lang w:val="en-US"/>
        </w:rPr>
        <w:t>6</w:t>
      </w:r>
      <w:r w:rsidRPr="001B2B0A">
        <w:rPr>
          <w:b/>
          <w:sz w:val="22"/>
          <w:szCs w:val="22"/>
        </w:rPr>
        <w:t>.</w:t>
      </w:r>
      <w:r w:rsidRPr="001B2B0A">
        <w:rPr>
          <w:b/>
          <w:sz w:val="22"/>
          <w:szCs w:val="22"/>
          <w:lang w:val="ru-RU"/>
        </w:rPr>
        <w:t>03</w:t>
      </w:r>
      <w:r w:rsidRPr="001B2B0A">
        <w:rPr>
          <w:b/>
          <w:sz w:val="22"/>
          <w:szCs w:val="22"/>
        </w:rPr>
        <w:t>.2025г.</w:t>
      </w:r>
    </w:p>
    <w:p w:rsidR="00EE54E9" w:rsidRPr="001B2B0A" w:rsidRDefault="00EE54E9" w:rsidP="00EE54E9">
      <w:pPr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>от заседание на Общинска избирателна комисия Плевен, назначена от ЦИК с Решение  №2193-МИ от 04.09.2023 г., състояло се на 1</w:t>
      </w:r>
      <w:r w:rsidRPr="001B2B0A">
        <w:rPr>
          <w:sz w:val="22"/>
          <w:szCs w:val="22"/>
          <w:lang w:val="en-US"/>
        </w:rPr>
        <w:t>6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03</w:t>
      </w:r>
      <w:r w:rsidRPr="001B2B0A">
        <w:rPr>
          <w:sz w:val="22"/>
          <w:szCs w:val="22"/>
        </w:rPr>
        <w:t>.2025г. от 1</w:t>
      </w:r>
      <w:r w:rsidRPr="001B2B0A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,</w:t>
      </w:r>
      <w:r w:rsidRPr="001B2B0A">
        <w:rPr>
          <w:sz w:val="22"/>
          <w:szCs w:val="22"/>
          <w:lang w:val="en-US"/>
        </w:rPr>
        <w:t>00</w:t>
      </w:r>
      <w:r w:rsidRPr="001B2B0A">
        <w:rPr>
          <w:sz w:val="22"/>
          <w:szCs w:val="22"/>
        </w:rPr>
        <w:t xml:space="preserve"> часа  в гр. Плевен, ул. „Димитър Константинов” 23Б, ет.2 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Присъстващи:  </w:t>
      </w:r>
      <w:r w:rsidRPr="001B2B0A">
        <w:rPr>
          <w:b/>
          <w:sz w:val="22"/>
          <w:szCs w:val="22"/>
        </w:rPr>
        <w:t>13 члена</w:t>
      </w:r>
      <w:r w:rsidRPr="001B2B0A">
        <w:rPr>
          <w:sz w:val="22"/>
          <w:szCs w:val="22"/>
        </w:rPr>
        <w:t xml:space="preserve"> на ОИК -Плевен.</w:t>
      </w:r>
    </w:p>
    <w:p w:rsidR="00EE54E9" w:rsidRPr="001B2B0A" w:rsidRDefault="00EE54E9" w:rsidP="00EE54E9">
      <w:pPr>
        <w:rPr>
          <w:b/>
          <w:sz w:val="22"/>
          <w:szCs w:val="22"/>
          <w:lang w:val="ru-RU"/>
        </w:rPr>
      </w:pPr>
      <w:r w:rsidRPr="001B2B0A">
        <w:rPr>
          <w:sz w:val="22"/>
          <w:szCs w:val="22"/>
        </w:rPr>
        <w:t xml:space="preserve">Отсъстващи: </w:t>
      </w:r>
      <w:r w:rsidRPr="001B2B0A">
        <w:rPr>
          <w:b/>
          <w:sz w:val="22"/>
          <w:szCs w:val="22"/>
        </w:rPr>
        <w:t xml:space="preserve">0 члена </w:t>
      </w:r>
      <w:r w:rsidRPr="001B2B0A">
        <w:rPr>
          <w:sz w:val="22"/>
          <w:szCs w:val="22"/>
        </w:rPr>
        <w:t>на ОИК – Плевен</w:t>
      </w: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  <w:lang w:val="ru-RU"/>
        </w:rPr>
        <w:t xml:space="preserve">               </w:t>
      </w:r>
      <w:proofErr w:type="spellStart"/>
      <w:r w:rsidRPr="001B2B0A">
        <w:rPr>
          <w:sz w:val="22"/>
          <w:szCs w:val="22"/>
          <w:lang w:val="ru-RU"/>
        </w:rPr>
        <w:t>Налице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gramStart"/>
      <w:r w:rsidRPr="001B2B0A">
        <w:rPr>
          <w:sz w:val="22"/>
          <w:szCs w:val="22"/>
          <w:lang w:val="ru-RU"/>
        </w:rPr>
        <w:t xml:space="preserve">е  </w:t>
      </w:r>
      <w:proofErr w:type="spellStart"/>
      <w:r w:rsidRPr="001B2B0A">
        <w:rPr>
          <w:sz w:val="22"/>
          <w:szCs w:val="22"/>
          <w:lang w:val="ru-RU"/>
        </w:rPr>
        <w:t>необходимият</w:t>
      </w:r>
      <w:proofErr w:type="spellEnd"/>
      <w:proofErr w:type="gramEnd"/>
      <w:r w:rsidRPr="001B2B0A">
        <w:rPr>
          <w:sz w:val="22"/>
          <w:szCs w:val="22"/>
          <w:lang w:val="ru-RU"/>
        </w:rPr>
        <w:t xml:space="preserve"> кворум по чл.85, ал.3 от ИК, </w:t>
      </w:r>
      <w:proofErr w:type="spellStart"/>
      <w:r w:rsidRPr="001B2B0A">
        <w:rPr>
          <w:sz w:val="22"/>
          <w:szCs w:val="22"/>
          <w:lang w:val="ru-RU"/>
        </w:rPr>
        <w:t>настоящото</w:t>
      </w:r>
      <w:proofErr w:type="spellEnd"/>
      <w:r w:rsidRPr="001B2B0A">
        <w:rPr>
          <w:sz w:val="22"/>
          <w:szCs w:val="22"/>
          <w:lang w:val="ru-RU"/>
        </w:rPr>
        <w:t xml:space="preserve"> заседание е </w:t>
      </w:r>
      <w:proofErr w:type="spellStart"/>
      <w:r w:rsidRPr="001B2B0A">
        <w:rPr>
          <w:sz w:val="22"/>
          <w:szCs w:val="22"/>
          <w:lang w:val="ru-RU"/>
        </w:rPr>
        <w:t>редовно</w:t>
      </w:r>
      <w:proofErr w:type="spellEnd"/>
      <w:r w:rsidRPr="001B2B0A">
        <w:rPr>
          <w:sz w:val="22"/>
          <w:szCs w:val="22"/>
          <w:lang w:val="ru-RU"/>
        </w:rPr>
        <w:t xml:space="preserve"> и </w:t>
      </w:r>
      <w:proofErr w:type="spellStart"/>
      <w:r w:rsidRPr="001B2B0A">
        <w:rPr>
          <w:sz w:val="22"/>
          <w:szCs w:val="22"/>
          <w:lang w:val="ru-RU"/>
        </w:rPr>
        <w:t>комисията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може</w:t>
      </w:r>
      <w:proofErr w:type="spellEnd"/>
      <w:r w:rsidRPr="001B2B0A">
        <w:rPr>
          <w:sz w:val="22"/>
          <w:szCs w:val="22"/>
          <w:lang w:val="ru-RU"/>
        </w:rPr>
        <w:t xml:space="preserve"> да  приема  </w:t>
      </w:r>
      <w:proofErr w:type="spellStart"/>
      <w:r w:rsidRPr="001B2B0A">
        <w:rPr>
          <w:sz w:val="22"/>
          <w:szCs w:val="22"/>
          <w:lang w:val="ru-RU"/>
        </w:rPr>
        <w:t>законосъобразни</w:t>
      </w:r>
      <w:proofErr w:type="spellEnd"/>
      <w:r w:rsidRPr="001B2B0A">
        <w:rPr>
          <w:sz w:val="22"/>
          <w:szCs w:val="22"/>
          <w:lang w:val="ru-RU"/>
        </w:rPr>
        <w:t xml:space="preserve"> решения. </w:t>
      </w:r>
      <w:proofErr w:type="spellStart"/>
      <w:r w:rsidRPr="001B2B0A">
        <w:rPr>
          <w:sz w:val="22"/>
          <w:szCs w:val="22"/>
          <w:lang w:val="ru-RU"/>
        </w:rPr>
        <w:t>Същото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протече</w:t>
      </w:r>
      <w:proofErr w:type="spellEnd"/>
      <w:r w:rsidRPr="001B2B0A">
        <w:rPr>
          <w:sz w:val="22"/>
          <w:szCs w:val="22"/>
          <w:lang w:val="ru-RU"/>
        </w:rPr>
        <w:t xml:space="preserve"> при </w:t>
      </w:r>
      <w:proofErr w:type="spellStart"/>
      <w:r w:rsidRPr="001B2B0A">
        <w:rPr>
          <w:sz w:val="22"/>
          <w:szCs w:val="22"/>
          <w:lang w:val="ru-RU"/>
        </w:rPr>
        <w:t>следния</w:t>
      </w:r>
      <w:proofErr w:type="spellEnd"/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ДНЕВЕН РЕД:</w:t>
      </w:r>
    </w:p>
    <w:p w:rsidR="00EE54E9" w:rsidRPr="001B2B0A" w:rsidRDefault="00EE54E9" w:rsidP="00EE54E9">
      <w:pPr>
        <w:jc w:val="both"/>
        <w:rPr>
          <w:sz w:val="22"/>
          <w:szCs w:val="22"/>
          <w:lang w:val="ru-RU"/>
        </w:rPr>
      </w:pPr>
      <w:r w:rsidRPr="001B2B0A">
        <w:rPr>
          <w:b/>
          <w:color w:val="000000"/>
          <w:sz w:val="22"/>
          <w:szCs w:val="22"/>
        </w:rPr>
        <w:t>т.1:</w:t>
      </w:r>
      <w:r w:rsidRPr="001B2B0A">
        <w:rPr>
          <w:color w:val="333333"/>
          <w:sz w:val="22"/>
          <w:szCs w:val="22"/>
          <w:shd w:val="clear" w:color="auto" w:fill="FFFFFF"/>
        </w:rPr>
        <w:t xml:space="preserve"> </w:t>
      </w:r>
      <w:r w:rsidRPr="001B2B0A">
        <w:rPr>
          <w:sz w:val="22"/>
          <w:szCs w:val="22"/>
        </w:rPr>
        <w:t>Касационна жалба с вх.№1</w:t>
      </w:r>
      <w:r w:rsidRPr="001B2B0A">
        <w:rPr>
          <w:sz w:val="22"/>
          <w:szCs w:val="22"/>
          <w:lang w:val="en-US"/>
        </w:rPr>
        <w:t>6</w:t>
      </w:r>
      <w:r w:rsidRPr="001B2B0A">
        <w:rPr>
          <w:sz w:val="22"/>
          <w:szCs w:val="22"/>
        </w:rPr>
        <w:t>02</w:t>
      </w:r>
      <w:r w:rsidRPr="001B2B0A">
        <w:rPr>
          <w:sz w:val="22"/>
          <w:szCs w:val="22"/>
          <w:lang w:val="en-US"/>
        </w:rPr>
        <w:t>/28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</w:t>
      </w:r>
      <w:r w:rsidRPr="001B2B0A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.202</w:t>
      </w:r>
      <w:r w:rsidRPr="001B2B0A">
        <w:rPr>
          <w:sz w:val="22"/>
          <w:szCs w:val="22"/>
          <w:lang w:val="en-US"/>
        </w:rPr>
        <w:t>5</w:t>
      </w:r>
      <w:r w:rsidRPr="001B2B0A">
        <w:rPr>
          <w:sz w:val="22"/>
          <w:szCs w:val="22"/>
        </w:rPr>
        <w:t>г.</w:t>
      </w:r>
      <w:r w:rsidRPr="001B2B0A">
        <w:rPr>
          <w:sz w:val="22"/>
          <w:szCs w:val="22"/>
          <w:lang w:val="ru-RU"/>
        </w:rPr>
        <w:t xml:space="preserve">, </w:t>
      </w:r>
      <w:r w:rsidRPr="001B2B0A">
        <w:rPr>
          <w:sz w:val="22"/>
          <w:szCs w:val="22"/>
        </w:rPr>
        <w:t xml:space="preserve"> на Административен съд Плевен (вх.№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>2/12.03.2025г. на ОИК-Плевен) против Решение №761/24.02.2025г. на Административен съд–Плевен, постановено по  адм. дело №2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 xml:space="preserve">/2024г. по описа на  </w:t>
      </w:r>
      <w:proofErr w:type="spellStart"/>
      <w:r w:rsidRPr="001B2B0A">
        <w:rPr>
          <w:sz w:val="22"/>
          <w:szCs w:val="22"/>
          <w:lang w:val="ru-RU"/>
        </w:rPr>
        <w:t>Административен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съд</w:t>
      </w:r>
      <w:proofErr w:type="spellEnd"/>
      <w:r w:rsidRPr="001B2B0A">
        <w:rPr>
          <w:sz w:val="22"/>
          <w:szCs w:val="22"/>
          <w:lang w:val="ru-RU"/>
        </w:rPr>
        <w:t xml:space="preserve"> –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</w:p>
    <w:p w:rsidR="00EE54E9" w:rsidRPr="001B2B0A" w:rsidRDefault="00EE54E9" w:rsidP="00EE54E9">
      <w:pPr>
        <w:pStyle w:val="resh-title"/>
        <w:shd w:val="clear" w:color="auto" w:fill="FFFFFF"/>
        <w:jc w:val="both"/>
        <w:rPr>
          <w:sz w:val="22"/>
          <w:szCs w:val="22"/>
          <w:lang w:val="ru-RU"/>
        </w:rPr>
      </w:pPr>
      <w:proofErr w:type="spellStart"/>
      <w:r w:rsidRPr="001B2B0A">
        <w:rPr>
          <w:sz w:val="22"/>
          <w:szCs w:val="22"/>
          <w:lang w:val="ru-RU"/>
        </w:rPr>
        <w:t>Председателят</w:t>
      </w:r>
      <w:proofErr w:type="spellEnd"/>
      <w:r w:rsidRPr="001B2B0A">
        <w:rPr>
          <w:sz w:val="22"/>
          <w:szCs w:val="22"/>
          <w:lang w:val="ru-RU"/>
        </w:rPr>
        <w:t xml:space="preserve"> на </w:t>
      </w:r>
      <w:proofErr w:type="spellStart"/>
      <w:r w:rsidRPr="001B2B0A">
        <w:rPr>
          <w:sz w:val="22"/>
          <w:szCs w:val="22"/>
          <w:lang w:val="ru-RU"/>
        </w:rPr>
        <w:t>Общинска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избирателна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комисия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  <w:r w:rsidRPr="001B2B0A">
        <w:rPr>
          <w:sz w:val="22"/>
          <w:szCs w:val="22"/>
          <w:lang w:val="ru-RU"/>
        </w:rPr>
        <w:t xml:space="preserve"> прочете и подложи на </w:t>
      </w:r>
      <w:proofErr w:type="spellStart"/>
      <w:r w:rsidRPr="001B2B0A">
        <w:rPr>
          <w:sz w:val="22"/>
          <w:szCs w:val="22"/>
          <w:lang w:val="ru-RU"/>
        </w:rPr>
        <w:t>гласуване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дневния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ред</w:t>
      </w:r>
      <w:proofErr w:type="spellEnd"/>
      <w:r w:rsidRPr="001B2B0A">
        <w:rPr>
          <w:sz w:val="22"/>
          <w:szCs w:val="22"/>
          <w:lang w:val="ru-RU"/>
        </w:rPr>
        <w:t xml:space="preserve"> на </w:t>
      </w:r>
      <w:proofErr w:type="spellStart"/>
      <w:r w:rsidRPr="001B2B0A">
        <w:rPr>
          <w:sz w:val="22"/>
          <w:szCs w:val="22"/>
          <w:lang w:val="ru-RU"/>
        </w:rPr>
        <w:t>заседанието</w:t>
      </w:r>
      <w:proofErr w:type="spellEnd"/>
      <w:r w:rsidRPr="001B2B0A">
        <w:rPr>
          <w:sz w:val="22"/>
          <w:szCs w:val="22"/>
          <w:lang w:val="ru-RU"/>
        </w:rPr>
        <w:t>: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Гласуване на дневен ред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1B2B0A">
              <w:rPr>
                <w:color w:val="333333"/>
                <w:sz w:val="22"/>
                <w:szCs w:val="22"/>
              </w:rPr>
              <w:t>Верджиния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Йорданка Иванова Димитрова -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Евгения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Вескова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Светлана Маринова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</w:tbl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  <w:r w:rsidRPr="001B2B0A">
        <w:rPr>
          <w:b/>
          <w:i/>
          <w:sz w:val="22"/>
          <w:szCs w:val="22"/>
        </w:rPr>
        <w:t>Гласували „ЗА” 13  членове / Гласували „ПРОТИВ” - няма</w:t>
      </w: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</w:p>
    <w:p w:rsidR="00EE54E9" w:rsidRPr="001B2B0A" w:rsidRDefault="00EE54E9" w:rsidP="00EE54E9">
      <w:pPr>
        <w:jc w:val="both"/>
        <w:rPr>
          <w:sz w:val="22"/>
          <w:szCs w:val="22"/>
          <w:lang w:val="ru-RU"/>
        </w:rPr>
      </w:pPr>
      <w:proofErr w:type="spellStart"/>
      <w:r w:rsidRPr="001B2B0A">
        <w:rPr>
          <w:sz w:val="22"/>
          <w:szCs w:val="22"/>
        </w:rPr>
        <w:lastRenderedPageBreak/>
        <w:t>ОТНОСНО:Касационна</w:t>
      </w:r>
      <w:proofErr w:type="spellEnd"/>
      <w:r w:rsidRPr="001B2B0A">
        <w:rPr>
          <w:sz w:val="22"/>
          <w:szCs w:val="22"/>
        </w:rPr>
        <w:t xml:space="preserve"> жалба с вх.№1</w:t>
      </w:r>
      <w:r w:rsidRPr="001B2B0A">
        <w:rPr>
          <w:sz w:val="22"/>
          <w:szCs w:val="22"/>
          <w:lang w:val="en-US"/>
        </w:rPr>
        <w:t>6</w:t>
      </w:r>
      <w:r w:rsidRPr="001B2B0A">
        <w:rPr>
          <w:sz w:val="22"/>
          <w:szCs w:val="22"/>
        </w:rPr>
        <w:t>02</w:t>
      </w:r>
      <w:r w:rsidRPr="001B2B0A">
        <w:rPr>
          <w:sz w:val="22"/>
          <w:szCs w:val="22"/>
          <w:lang w:val="en-US"/>
        </w:rPr>
        <w:t>/28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</w:t>
      </w:r>
      <w:r w:rsidRPr="001B2B0A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.202</w:t>
      </w:r>
      <w:r w:rsidRPr="001B2B0A">
        <w:rPr>
          <w:sz w:val="22"/>
          <w:szCs w:val="22"/>
          <w:lang w:val="en-US"/>
        </w:rPr>
        <w:t>5</w:t>
      </w:r>
      <w:r w:rsidRPr="001B2B0A">
        <w:rPr>
          <w:sz w:val="22"/>
          <w:szCs w:val="22"/>
        </w:rPr>
        <w:t>г.</w:t>
      </w:r>
      <w:r w:rsidRPr="001B2B0A">
        <w:rPr>
          <w:sz w:val="22"/>
          <w:szCs w:val="22"/>
          <w:lang w:val="ru-RU"/>
        </w:rPr>
        <w:t xml:space="preserve">, </w:t>
      </w:r>
      <w:r w:rsidRPr="001B2B0A">
        <w:rPr>
          <w:sz w:val="22"/>
          <w:szCs w:val="22"/>
        </w:rPr>
        <w:t xml:space="preserve"> на Административен съд Плевен (вх.№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>2/12.03.2025г. на ОИК-Плевен) против Решение №761/24.02.2025г. на Административен съд–Плевен, постановено по  адм. дело №2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 xml:space="preserve">/2024г. по описа на  </w:t>
      </w:r>
      <w:proofErr w:type="spellStart"/>
      <w:r w:rsidRPr="001B2B0A">
        <w:rPr>
          <w:sz w:val="22"/>
          <w:szCs w:val="22"/>
          <w:lang w:val="ru-RU"/>
        </w:rPr>
        <w:t>Административен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съд</w:t>
      </w:r>
      <w:proofErr w:type="spellEnd"/>
      <w:r w:rsidRPr="001B2B0A">
        <w:rPr>
          <w:sz w:val="22"/>
          <w:szCs w:val="22"/>
          <w:lang w:val="ru-RU"/>
        </w:rPr>
        <w:t xml:space="preserve"> –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</w:p>
    <w:p w:rsidR="00EE54E9" w:rsidRPr="001B2B0A" w:rsidRDefault="00EE54E9" w:rsidP="00EE54E9">
      <w:pPr>
        <w:jc w:val="both"/>
        <w:rPr>
          <w:sz w:val="22"/>
          <w:szCs w:val="22"/>
          <w:lang w:val="ru-RU"/>
        </w:rPr>
      </w:pPr>
    </w:p>
    <w:p w:rsidR="00EE54E9" w:rsidRPr="001B2B0A" w:rsidRDefault="00EE54E9" w:rsidP="00EE54E9">
      <w:pPr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</w:rPr>
        <w:t>Постъпило е писмо, съдържащо копие на Касационна жалба с вх.№1</w:t>
      </w:r>
      <w:r w:rsidRPr="001B2B0A">
        <w:rPr>
          <w:sz w:val="22"/>
          <w:szCs w:val="22"/>
          <w:lang w:val="en-US"/>
        </w:rPr>
        <w:t>6</w:t>
      </w:r>
      <w:r w:rsidRPr="001B2B0A">
        <w:rPr>
          <w:sz w:val="22"/>
          <w:szCs w:val="22"/>
        </w:rPr>
        <w:t>02</w:t>
      </w:r>
      <w:r w:rsidRPr="001B2B0A">
        <w:rPr>
          <w:sz w:val="22"/>
          <w:szCs w:val="22"/>
          <w:lang w:val="en-US"/>
        </w:rPr>
        <w:t>/28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</w:t>
      </w:r>
      <w:r w:rsidRPr="001B2B0A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.202</w:t>
      </w:r>
      <w:r w:rsidRPr="001B2B0A">
        <w:rPr>
          <w:sz w:val="22"/>
          <w:szCs w:val="22"/>
          <w:lang w:val="en-US"/>
        </w:rPr>
        <w:t>5</w:t>
      </w:r>
      <w:r w:rsidRPr="001B2B0A">
        <w:rPr>
          <w:sz w:val="22"/>
          <w:szCs w:val="22"/>
        </w:rPr>
        <w:t>г.</w:t>
      </w:r>
      <w:r w:rsidRPr="001B2B0A">
        <w:rPr>
          <w:sz w:val="22"/>
          <w:szCs w:val="22"/>
          <w:lang w:val="ru-RU"/>
        </w:rPr>
        <w:t xml:space="preserve">, </w:t>
      </w:r>
      <w:r w:rsidRPr="001B2B0A">
        <w:rPr>
          <w:sz w:val="22"/>
          <w:szCs w:val="22"/>
        </w:rPr>
        <w:t xml:space="preserve"> на Административен съд Плевен (вх.№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>2/12.03.2025г. на ОИК-Плевен) против Решение №761/24.02.2025г. на Административен съд–Плевен, постановено по  адм. дело №2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 xml:space="preserve">/2024г. по описа на  </w:t>
      </w:r>
      <w:proofErr w:type="spellStart"/>
      <w:r w:rsidRPr="001B2B0A">
        <w:rPr>
          <w:sz w:val="22"/>
          <w:szCs w:val="22"/>
          <w:lang w:val="ru-RU"/>
        </w:rPr>
        <w:t>Административен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съд</w:t>
      </w:r>
      <w:proofErr w:type="spellEnd"/>
      <w:r w:rsidRPr="001B2B0A">
        <w:rPr>
          <w:sz w:val="22"/>
          <w:szCs w:val="22"/>
          <w:lang w:val="ru-RU"/>
        </w:rPr>
        <w:t xml:space="preserve"> –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  <w:r w:rsidRPr="001B2B0A">
        <w:rPr>
          <w:sz w:val="22"/>
          <w:szCs w:val="22"/>
        </w:rPr>
        <w:t>, с което се дава възможност  на ОИК–Плевен да представи становище по нея.</w:t>
      </w:r>
    </w:p>
    <w:p w:rsidR="00EE54E9" w:rsidRPr="001B2B0A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>    След запознаване с текста на жалбата и обсъждане на материалите по преписката ОИК–Плевен намира, че следва да бъде изготвено мотивирано становище.</w:t>
      </w:r>
    </w:p>
    <w:p w:rsidR="00EE54E9" w:rsidRPr="001B2B0A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      С оглед на горе изложеното и на основание раздел I, т.1, </w:t>
      </w:r>
      <w:proofErr w:type="spellStart"/>
      <w:r w:rsidRPr="001B2B0A">
        <w:rPr>
          <w:sz w:val="22"/>
          <w:szCs w:val="22"/>
        </w:rPr>
        <w:t>бук.,,ж</w:t>
      </w:r>
      <w:proofErr w:type="spellEnd"/>
      <w:r w:rsidRPr="001B2B0A">
        <w:rPr>
          <w:sz w:val="22"/>
          <w:szCs w:val="22"/>
        </w:rPr>
        <w:t>” от Решение №2902–МИ/16.11.2023г. на ЦИК, Общинската избирателна комисия –Плевен</w:t>
      </w:r>
    </w:p>
    <w:p w:rsidR="00EE54E9" w:rsidRPr="001B2B0A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1B2B0A">
        <w:rPr>
          <w:rStyle w:val="a5"/>
          <w:sz w:val="22"/>
          <w:szCs w:val="22"/>
        </w:rPr>
        <w:t>                                                          РЕШИ:</w:t>
      </w:r>
    </w:p>
    <w:p w:rsidR="00EE54E9" w:rsidRPr="001B2B0A" w:rsidRDefault="00EE54E9" w:rsidP="00EE54E9">
      <w:pPr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</w:rPr>
        <w:t>  Да се представи писмено становище по Касационна жалба с вх.№1</w:t>
      </w:r>
      <w:r w:rsidRPr="001B2B0A">
        <w:rPr>
          <w:sz w:val="22"/>
          <w:szCs w:val="22"/>
          <w:lang w:val="en-US"/>
        </w:rPr>
        <w:t>6</w:t>
      </w:r>
      <w:r w:rsidRPr="001B2B0A">
        <w:rPr>
          <w:sz w:val="22"/>
          <w:szCs w:val="22"/>
        </w:rPr>
        <w:t>02</w:t>
      </w:r>
      <w:r w:rsidRPr="001B2B0A">
        <w:rPr>
          <w:sz w:val="22"/>
          <w:szCs w:val="22"/>
          <w:lang w:val="en-US"/>
        </w:rPr>
        <w:t>/28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</w:t>
      </w:r>
      <w:r w:rsidRPr="001B2B0A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.202</w:t>
      </w:r>
      <w:r w:rsidRPr="001B2B0A">
        <w:rPr>
          <w:sz w:val="22"/>
          <w:szCs w:val="22"/>
          <w:lang w:val="en-US"/>
        </w:rPr>
        <w:t>5</w:t>
      </w:r>
      <w:r w:rsidRPr="001B2B0A">
        <w:rPr>
          <w:sz w:val="22"/>
          <w:szCs w:val="22"/>
        </w:rPr>
        <w:t>г.</w:t>
      </w:r>
      <w:r w:rsidRPr="001B2B0A">
        <w:rPr>
          <w:sz w:val="22"/>
          <w:szCs w:val="22"/>
          <w:lang w:val="ru-RU"/>
        </w:rPr>
        <w:t>,</w:t>
      </w:r>
      <w:r w:rsidRPr="001B2B0A">
        <w:rPr>
          <w:sz w:val="22"/>
          <w:szCs w:val="22"/>
        </w:rPr>
        <w:t xml:space="preserve"> на Административен съд Плевен (вх.№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>2/12.03.2025г. на ОИК-Плевен) против Решение №761/24.02.2025г. на Административен съд–Плевен, постановено по  адм. дело №2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 xml:space="preserve">/2024г. по описа на  </w:t>
      </w:r>
      <w:proofErr w:type="spellStart"/>
      <w:r w:rsidRPr="001B2B0A">
        <w:rPr>
          <w:sz w:val="22"/>
          <w:szCs w:val="22"/>
          <w:lang w:val="ru-RU"/>
        </w:rPr>
        <w:t>Административен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съд</w:t>
      </w:r>
      <w:proofErr w:type="spellEnd"/>
      <w:r w:rsidRPr="001B2B0A">
        <w:rPr>
          <w:sz w:val="22"/>
          <w:szCs w:val="22"/>
          <w:lang w:val="ru-RU"/>
        </w:rPr>
        <w:t xml:space="preserve"> –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r w:rsidRPr="001B2B0A">
        <w:rPr>
          <w:sz w:val="22"/>
          <w:szCs w:val="22"/>
        </w:rPr>
        <w:t>е поместено в приложение, което е неразделна част от това решение. </w:t>
      </w:r>
    </w:p>
    <w:p w:rsidR="00EE54E9" w:rsidRPr="001B2B0A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>        Решението може да се обжалва пред ЦИК в 3-дневен срок от обявяването му.</w:t>
      </w:r>
    </w:p>
    <w:p w:rsidR="00EE54E9" w:rsidRPr="001B2B0A" w:rsidRDefault="00EE54E9" w:rsidP="00EE54E9">
      <w:pPr>
        <w:pStyle w:val="1"/>
        <w:spacing w:before="240" w:beforeAutospacing="0" w:after="240" w:afterAutospacing="0"/>
        <w:ind w:left="1416" w:right="2400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 xml:space="preserve">         </w:t>
      </w:r>
      <w:r w:rsidRPr="001B2B0A">
        <w:rPr>
          <w:b/>
          <w:sz w:val="22"/>
          <w:szCs w:val="22"/>
          <w:u w:val="single"/>
        </w:rPr>
        <w:t>СТАНОВИЩЕ НА ОИК - ПЛЕВЕН</w:t>
      </w:r>
    </w:p>
    <w:p w:rsidR="00EE54E9" w:rsidRPr="001B2B0A" w:rsidRDefault="00EE54E9" w:rsidP="00EE54E9">
      <w:pPr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</w:rPr>
        <w:t>по Касационна жалба с вх.№1</w:t>
      </w:r>
      <w:r w:rsidRPr="001B2B0A">
        <w:rPr>
          <w:sz w:val="22"/>
          <w:szCs w:val="22"/>
          <w:lang w:val="en-US"/>
        </w:rPr>
        <w:t>6</w:t>
      </w:r>
      <w:r w:rsidRPr="001B2B0A">
        <w:rPr>
          <w:sz w:val="22"/>
          <w:szCs w:val="22"/>
        </w:rPr>
        <w:t>02</w:t>
      </w:r>
      <w:r w:rsidRPr="001B2B0A">
        <w:rPr>
          <w:sz w:val="22"/>
          <w:szCs w:val="22"/>
          <w:lang w:val="en-US"/>
        </w:rPr>
        <w:t>/28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</w:t>
      </w:r>
      <w:r w:rsidRPr="001B2B0A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.202</w:t>
      </w:r>
      <w:r w:rsidRPr="001B2B0A">
        <w:rPr>
          <w:sz w:val="22"/>
          <w:szCs w:val="22"/>
          <w:lang w:val="en-US"/>
        </w:rPr>
        <w:t>5</w:t>
      </w:r>
      <w:r w:rsidRPr="001B2B0A">
        <w:rPr>
          <w:sz w:val="22"/>
          <w:szCs w:val="22"/>
        </w:rPr>
        <w:t>г.</w:t>
      </w:r>
      <w:r w:rsidRPr="001B2B0A">
        <w:rPr>
          <w:sz w:val="22"/>
          <w:szCs w:val="22"/>
          <w:lang w:val="ru-RU"/>
        </w:rPr>
        <w:t>,</w:t>
      </w:r>
      <w:r w:rsidRPr="001B2B0A">
        <w:rPr>
          <w:sz w:val="22"/>
          <w:szCs w:val="22"/>
        </w:rPr>
        <w:t xml:space="preserve"> на Административен съд Плевен (вх.№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>2/12.03.2025г. на ОИК-Плевен) против Решение №761/24.02.2025г. на Административен съд–Плевен, постановено по  адм. дело №2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 xml:space="preserve">/2024г. по описа на  </w:t>
      </w:r>
      <w:proofErr w:type="spellStart"/>
      <w:r w:rsidRPr="001B2B0A">
        <w:rPr>
          <w:sz w:val="22"/>
          <w:szCs w:val="22"/>
          <w:lang w:val="ru-RU"/>
        </w:rPr>
        <w:t>Административен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съд</w:t>
      </w:r>
      <w:proofErr w:type="spellEnd"/>
      <w:r w:rsidRPr="001B2B0A">
        <w:rPr>
          <w:sz w:val="22"/>
          <w:szCs w:val="22"/>
          <w:lang w:val="ru-RU"/>
        </w:rPr>
        <w:t xml:space="preserve"> –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</w:p>
    <w:p w:rsidR="00EE54E9" w:rsidRPr="001B2B0A" w:rsidRDefault="00EE54E9" w:rsidP="00EE54E9">
      <w:pPr>
        <w:jc w:val="both"/>
        <w:rPr>
          <w:b/>
          <w:sz w:val="22"/>
          <w:szCs w:val="22"/>
          <w:u w:val="single"/>
        </w:rPr>
      </w:pPr>
    </w:p>
    <w:p w:rsidR="00EE54E9" w:rsidRPr="001B2B0A" w:rsidRDefault="00EE54E9" w:rsidP="00EE54E9">
      <w:pPr>
        <w:pStyle w:val="a3"/>
        <w:spacing w:before="0" w:beforeAutospacing="0" w:after="0" w:afterAutospacing="0"/>
        <w:ind w:firstLine="990"/>
        <w:jc w:val="both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УВАЖАЕМИ ВЪРХОВНИ АДМИНИСТРАТИВНИ СЪДИИ,</w:t>
      </w:r>
    </w:p>
    <w:p w:rsidR="00EE54E9" w:rsidRPr="001B2B0A" w:rsidRDefault="00EE54E9" w:rsidP="00EE54E9">
      <w:pPr>
        <w:ind w:firstLine="708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След запознаване с текста на </w:t>
      </w:r>
      <w:r w:rsidRPr="001B2B0A">
        <w:rPr>
          <w:b/>
          <w:sz w:val="22"/>
          <w:szCs w:val="22"/>
        </w:rPr>
        <w:t>жалбата</w:t>
      </w:r>
      <w:r w:rsidRPr="001B2B0A">
        <w:rPr>
          <w:sz w:val="22"/>
          <w:szCs w:val="22"/>
        </w:rPr>
        <w:t xml:space="preserve"> и обсъждане на материалите по преписката, ОИК – Плевен намира, че подадената Касационна жалба с вх.№1</w:t>
      </w:r>
      <w:r w:rsidRPr="001B2B0A">
        <w:rPr>
          <w:sz w:val="22"/>
          <w:szCs w:val="22"/>
          <w:lang w:val="en-US"/>
        </w:rPr>
        <w:t>6</w:t>
      </w:r>
      <w:r w:rsidRPr="001B2B0A">
        <w:rPr>
          <w:sz w:val="22"/>
          <w:szCs w:val="22"/>
        </w:rPr>
        <w:t>02</w:t>
      </w:r>
      <w:r w:rsidRPr="001B2B0A">
        <w:rPr>
          <w:sz w:val="22"/>
          <w:szCs w:val="22"/>
          <w:lang w:val="en-US"/>
        </w:rPr>
        <w:t>/28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</w:t>
      </w:r>
      <w:r w:rsidRPr="001B2B0A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.202</w:t>
      </w:r>
      <w:r w:rsidRPr="001B2B0A">
        <w:rPr>
          <w:sz w:val="22"/>
          <w:szCs w:val="22"/>
          <w:lang w:val="en-US"/>
        </w:rPr>
        <w:t>5</w:t>
      </w:r>
      <w:r w:rsidRPr="001B2B0A">
        <w:rPr>
          <w:sz w:val="22"/>
          <w:szCs w:val="22"/>
        </w:rPr>
        <w:t>г.</w:t>
      </w:r>
      <w:r w:rsidRPr="001B2B0A">
        <w:rPr>
          <w:sz w:val="22"/>
          <w:szCs w:val="22"/>
          <w:lang w:val="ru-RU"/>
        </w:rPr>
        <w:t>,</w:t>
      </w:r>
      <w:r w:rsidRPr="001B2B0A">
        <w:rPr>
          <w:sz w:val="22"/>
          <w:szCs w:val="22"/>
        </w:rPr>
        <w:t xml:space="preserve"> на Административен съд Плевен (вх.№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>2/12.03.2025г. на ОИК-Плевен) против Решение №761/24.02.2025г. на Административен съд–Плевен, постановено по  адм. дело №2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 xml:space="preserve">/2024г. по описа на  </w:t>
      </w:r>
      <w:proofErr w:type="spellStart"/>
      <w:r w:rsidRPr="001B2B0A">
        <w:rPr>
          <w:sz w:val="22"/>
          <w:szCs w:val="22"/>
          <w:lang w:val="ru-RU"/>
        </w:rPr>
        <w:t>Административен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съд</w:t>
      </w:r>
      <w:proofErr w:type="spellEnd"/>
      <w:r w:rsidRPr="001B2B0A">
        <w:rPr>
          <w:sz w:val="22"/>
          <w:szCs w:val="22"/>
          <w:lang w:val="ru-RU"/>
        </w:rPr>
        <w:t xml:space="preserve"> –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r w:rsidRPr="001B2B0A">
        <w:rPr>
          <w:b/>
          <w:sz w:val="22"/>
          <w:szCs w:val="22"/>
        </w:rPr>
        <w:t>е неоснователна</w:t>
      </w:r>
      <w:r w:rsidRPr="001B2B0A">
        <w:rPr>
          <w:sz w:val="22"/>
          <w:szCs w:val="22"/>
          <w:lang w:val="en-US"/>
        </w:rPr>
        <w:t xml:space="preserve"> </w:t>
      </w:r>
      <w:r w:rsidRPr="001B2B0A">
        <w:rPr>
          <w:sz w:val="22"/>
          <w:szCs w:val="22"/>
        </w:rPr>
        <w:t>с оглед следното:</w:t>
      </w:r>
    </w:p>
    <w:p w:rsidR="00EE54E9" w:rsidRPr="001B2B0A" w:rsidRDefault="00EE54E9" w:rsidP="00EE54E9">
      <w:pPr>
        <w:pStyle w:val="a3"/>
        <w:shd w:val="clear" w:color="auto" w:fill="FFFFFF"/>
        <w:spacing w:before="75" w:beforeAutospacing="0" w:after="0" w:afterAutospacing="0"/>
        <w:ind w:firstLine="708"/>
        <w:jc w:val="both"/>
        <w:rPr>
          <w:sz w:val="22"/>
          <w:szCs w:val="22"/>
        </w:rPr>
      </w:pPr>
      <w:r w:rsidRPr="001B2B0A">
        <w:rPr>
          <w:color w:val="565656"/>
          <w:sz w:val="22"/>
          <w:szCs w:val="22"/>
          <w:shd w:val="clear" w:color="auto" w:fill="FFFFFF"/>
        </w:rPr>
        <w:t> </w:t>
      </w:r>
      <w:r w:rsidRPr="001B2B0A">
        <w:rPr>
          <w:sz w:val="22"/>
          <w:szCs w:val="22"/>
          <w:shd w:val="clear" w:color="auto" w:fill="FFFFFF"/>
        </w:rPr>
        <w:t>Преценката за законосъобразност на решението, с което се определя изборен резултат, се осъществява чрез произнасяне от съда относно нарушения, които преодоляват или намаляват гаранциите за обективен резултат от гласуването, чрез създаване на обосновано съмнение в определения въз основа на него изборен резултат. Нарушенията, които подлежат на установяване в производството следва да са от такъв характер, че реално да са се отразили на конкретния обявен изборен резултат, което ги прави съществени нарушения в административното производство, водещи до опорочаване атакуваното решение на ОИК. Извършена е прецизна проверка за съответствие между отразения резултат в протоколите на проверените СИК и намерените в чувалите </w:t>
      </w:r>
      <w:r w:rsidRPr="001B2B0A">
        <w:rPr>
          <w:sz w:val="22"/>
          <w:szCs w:val="22"/>
        </w:rPr>
        <w:t>бюлетини</w:t>
      </w:r>
      <w:r w:rsidRPr="001B2B0A">
        <w:rPr>
          <w:sz w:val="22"/>
          <w:szCs w:val="22"/>
          <w:shd w:val="clear" w:color="auto" w:fill="FFFFFF"/>
        </w:rPr>
        <w:t> и разписки, като установените разминавания са отразени в депозираното заключение. </w:t>
      </w:r>
    </w:p>
    <w:p w:rsidR="00EE54E9" w:rsidRPr="001B2B0A" w:rsidRDefault="00EE54E9" w:rsidP="00EE54E9">
      <w:pPr>
        <w:pStyle w:val="a3"/>
        <w:shd w:val="clear" w:color="auto" w:fill="FFFFFF"/>
        <w:spacing w:before="75" w:beforeAutospacing="0" w:after="0" w:afterAutospacing="0"/>
        <w:ind w:firstLine="708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Първоинстанционният съд е разгледал всички твърдения за допуснати нарушения на Изборния кодекс като е обсъдил всяко едно от тях по отделно и в съвкупност и във връзка със събраните по делото доказателства, изложил e съответни мотиви по тълкуването и прилагането на </w:t>
      </w:r>
      <w:proofErr w:type="spellStart"/>
      <w:r w:rsidRPr="001B2B0A">
        <w:rPr>
          <w:sz w:val="22"/>
          <w:szCs w:val="22"/>
        </w:rPr>
        <w:t>относимата</w:t>
      </w:r>
      <w:proofErr w:type="spellEnd"/>
      <w:r w:rsidRPr="001B2B0A">
        <w:rPr>
          <w:sz w:val="22"/>
          <w:szCs w:val="22"/>
        </w:rPr>
        <w:t xml:space="preserve"> материално правна норма.</w:t>
      </w:r>
    </w:p>
    <w:p w:rsidR="00EE54E9" w:rsidRPr="001B2B0A" w:rsidRDefault="00EE54E9" w:rsidP="00EE54E9">
      <w:pPr>
        <w:pStyle w:val="a3"/>
        <w:shd w:val="clear" w:color="auto" w:fill="FFFFFF"/>
        <w:spacing w:before="75" w:beforeAutospacing="0" w:after="0" w:afterAutospacing="0"/>
        <w:ind w:firstLine="708"/>
        <w:jc w:val="both"/>
        <w:rPr>
          <w:sz w:val="22"/>
          <w:szCs w:val="22"/>
        </w:rPr>
      </w:pPr>
      <w:r w:rsidRPr="001B2B0A">
        <w:rPr>
          <w:sz w:val="22"/>
          <w:szCs w:val="22"/>
          <w:shd w:val="clear" w:color="auto" w:fill="FFFFFF"/>
        </w:rPr>
        <w:t xml:space="preserve">Обжалваното решение е валидно, допустимо и </w:t>
      </w:r>
      <w:proofErr w:type="spellStart"/>
      <w:r w:rsidRPr="001B2B0A">
        <w:rPr>
          <w:sz w:val="22"/>
          <w:szCs w:val="22"/>
          <w:shd w:val="clear" w:color="auto" w:fill="FFFFFF"/>
        </w:rPr>
        <w:t>правилно.При</w:t>
      </w:r>
      <w:proofErr w:type="spellEnd"/>
      <w:r w:rsidRPr="001B2B0A">
        <w:rPr>
          <w:sz w:val="22"/>
          <w:szCs w:val="22"/>
          <w:shd w:val="clear" w:color="auto" w:fill="FFFFFF"/>
        </w:rPr>
        <w:t xml:space="preserve"> постановяването му не са осъществени съществени нарушения, съставляващи касационни основания, които налагат неговата отмяна. Въз основа на цялостно изяснена фактическа и правна обстановка, след задълбочено обсъждане аргументите на страните и </w:t>
      </w:r>
      <w:proofErr w:type="spellStart"/>
      <w:r w:rsidRPr="001B2B0A">
        <w:rPr>
          <w:sz w:val="22"/>
          <w:szCs w:val="22"/>
          <w:shd w:val="clear" w:color="auto" w:fill="FFFFFF"/>
        </w:rPr>
        <w:t>правнорелевантните</w:t>
      </w:r>
      <w:proofErr w:type="spellEnd"/>
      <w:r w:rsidRPr="001B2B0A">
        <w:rPr>
          <w:sz w:val="22"/>
          <w:szCs w:val="22"/>
          <w:shd w:val="clear" w:color="auto" w:fill="FFFFFF"/>
        </w:rPr>
        <w:t xml:space="preserve"> факти, първостепенният съд е произнесъл законосъобразен съдебен акт, който следва да остане в сила. Това е така, защото </w:t>
      </w:r>
      <w:r w:rsidRPr="001B2B0A">
        <w:rPr>
          <w:sz w:val="22"/>
          <w:szCs w:val="22"/>
          <w:shd w:val="clear" w:color="auto" w:fill="FFFFFF"/>
        </w:rPr>
        <w:lastRenderedPageBreak/>
        <w:t>първоинстанционният съд точно е съобразил дадените му задължителни указания, от Върховния административен съд, по адм. д. №1457</w:t>
      </w:r>
      <w:r w:rsidRPr="001B2B0A">
        <w:rPr>
          <w:sz w:val="22"/>
          <w:szCs w:val="22"/>
          <w:shd w:val="clear" w:color="auto" w:fill="FFFFFF"/>
          <w:lang w:val="en-US"/>
        </w:rPr>
        <w:t>/</w:t>
      </w:r>
      <w:r w:rsidRPr="001B2B0A">
        <w:rPr>
          <w:sz w:val="22"/>
          <w:szCs w:val="22"/>
          <w:shd w:val="clear" w:color="auto" w:fill="FFFFFF"/>
        </w:rPr>
        <w:t>2024г. В тях е посочено, че при новото разглеждане на делото съдът следва да се произнесе относно: компетентността на издателя на процесния административен акт; дали оспорването на протоколите на СИК и ОИК е доказано и дали направените корекции в протоколите са в съответствие със законовите изисквания. Освен това съдът уточни кои протоколи са спорни и дали и къде има необходимост за преброяване на гласовете; има ли оспорване на </w:t>
      </w:r>
      <w:r w:rsidRPr="001B2B0A">
        <w:rPr>
          <w:sz w:val="22"/>
          <w:szCs w:val="22"/>
        </w:rPr>
        <w:t>бюлетини</w:t>
      </w:r>
      <w:r w:rsidRPr="001B2B0A">
        <w:rPr>
          <w:sz w:val="22"/>
          <w:szCs w:val="22"/>
          <w:shd w:val="clear" w:color="auto" w:fill="FFFFFF"/>
        </w:rPr>
        <w:t> и за кои секции, както и следва да номерира приложените</w:t>
      </w:r>
      <w:r w:rsidRPr="001B2B0A">
        <w:rPr>
          <w:sz w:val="22"/>
          <w:szCs w:val="22"/>
        </w:rPr>
        <w:t> бюлетини</w:t>
      </w:r>
      <w:r w:rsidRPr="001B2B0A">
        <w:rPr>
          <w:sz w:val="22"/>
          <w:szCs w:val="22"/>
          <w:shd w:val="clear" w:color="auto" w:fill="FFFFFF"/>
        </w:rPr>
        <w:t> и в съответствие с </w:t>
      </w:r>
      <w:hyperlink r:id="rId5" w:tgtFrame="_blank" w:history="1">
        <w:r w:rsidRPr="001B2B0A">
          <w:rPr>
            <w:rStyle w:val="a6"/>
            <w:sz w:val="22"/>
            <w:szCs w:val="22"/>
            <w:shd w:val="clear" w:color="auto" w:fill="FFFFFF"/>
          </w:rPr>
          <w:t>чл. 437, ал.2</w:t>
        </w:r>
      </w:hyperlink>
      <w:r w:rsidRPr="001B2B0A">
        <w:rPr>
          <w:sz w:val="22"/>
          <w:szCs w:val="22"/>
          <w:shd w:val="clear" w:color="auto" w:fill="FFFFFF"/>
        </w:rPr>
        <w:t> и </w:t>
      </w:r>
      <w:hyperlink r:id="rId6" w:tgtFrame="_blank" w:history="1">
        <w:r w:rsidRPr="001B2B0A">
          <w:rPr>
            <w:rStyle w:val="a6"/>
            <w:sz w:val="22"/>
            <w:szCs w:val="22"/>
            <w:shd w:val="clear" w:color="auto" w:fill="FFFFFF"/>
          </w:rPr>
          <w:t>ал.3 от ИК</w:t>
        </w:r>
      </w:hyperlink>
      <w:r w:rsidRPr="001B2B0A">
        <w:rPr>
          <w:sz w:val="22"/>
          <w:szCs w:val="22"/>
          <w:shd w:val="clear" w:color="auto" w:fill="FFFFFF"/>
        </w:rPr>
        <w:t xml:space="preserve"> да се произнесе относно действителността или недействителността им и да се произнесе относно всички възражения на </w:t>
      </w:r>
      <w:proofErr w:type="spellStart"/>
      <w:r w:rsidRPr="001B2B0A">
        <w:rPr>
          <w:sz w:val="22"/>
          <w:szCs w:val="22"/>
          <w:shd w:val="clear" w:color="auto" w:fill="FFFFFF"/>
        </w:rPr>
        <w:t>касатора</w:t>
      </w:r>
      <w:proofErr w:type="spellEnd"/>
      <w:r w:rsidRPr="001B2B0A">
        <w:rPr>
          <w:sz w:val="22"/>
          <w:szCs w:val="22"/>
        </w:rPr>
        <w:t>.</w:t>
      </w:r>
    </w:p>
    <w:p w:rsidR="00EE54E9" w:rsidRPr="001B2B0A" w:rsidRDefault="00EE54E9" w:rsidP="00EE54E9">
      <w:pPr>
        <w:pStyle w:val="a3"/>
        <w:shd w:val="clear" w:color="auto" w:fill="FFFFFF"/>
        <w:spacing w:before="75" w:beforeAutospacing="0" w:after="0" w:afterAutospacing="0"/>
        <w:ind w:firstLine="708"/>
        <w:jc w:val="both"/>
        <w:rPr>
          <w:sz w:val="22"/>
          <w:szCs w:val="22"/>
        </w:rPr>
      </w:pPr>
      <w:r w:rsidRPr="001B2B0A">
        <w:rPr>
          <w:sz w:val="22"/>
          <w:szCs w:val="22"/>
          <w:shd w:val="clear" w:color="auto" w:fill="FFFFFF"/>
        </w:rPr>
        <w:t xml:space="preserve">По дефиниция, доказването е съвкупност от процесуални действия на съда и страните, насочено да се разкрие с помощта на доказателствени средства истината относно фактите, релевантни за спорното право. Като съвкупност от процесуални действия доказването обхваща посочването, представянето, събирането и обсъждането на доказателствените средства. Задължение на съда е да събере и приложи по делото всички </w:t>
      </w:r>
      <w:proofErr w:type="spellStart"/>
      <w:r w:rsidRPr="001B2B0A">
        <w:rPr>
          <w:sz w:val="22"/>
          <w:szCs w:val="22"/>
          <w:shd w:val="clear" w:color="auto" w:fill="FFFFFF"/>
        </w:rPr>
        <w:t>относими</w:t>
      </w:r>
      <w:proofErr w:type="spellEnd"/>
      <w:r w:rsidRPr="001B2B0A">
        <w:rPr>
          <w:sz w:val="22"/>
          <w:szCs w:val="22"/>
          <w:shd w:val="clear" w:color="auto" w:fill="FFFFFF"/>
        </w:rPr>
        <w:t xml:space="preserve"> и необходими доказателства и след обсъждането на събраните по съответния процесуален ред доказателствени средства да мотивира правните си изводи - чл.172а, ал.2 от АПК. В случая тези процесуални правила напълно са напълно осъществени от съда.</w:t>
      </w:r>
    </w:p>
    <w:p w:rsidR="00EE54E9" w:rsidRPr="001B2B0A" w:rsidRDefault="00EE54E9" w:rsidP="00EE54E9">
      <w:pPr>
        <w:pStyle w:val="a3"/>
        <w:shd w:val="clear" w:color="auto" w:fill="FFFFFF"/>
        <w:spacing w:before="75" w:beforeAutospacing="0" w:after="0" w:afterAutospacing="0"/>
        <w:ind w:firstLine="708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По делото са проведени многобройни открити съдебни заседания, като е налице мотивирано произнасяне за допускането или оставяне без уважение по отношение на всички доказателствени искания и въз основа на събраните по делото писмени и гласни доказателства, допуснатите и обсъдени експертизи, извършените огледи на веществени доказателства от конкретно посочени и поискани СИК, както и оглед и ръчно преброяване на бюлетините и при съобразяване на обстоятелствата, посочени в жалбите, съдът е формирал изводи за неоснователност на жалбите поради </w:t>
      </w:r>
      <w:proofErr w:type="spellStart"/>
      <w:r w:rsidRPr="001B2B0A">
        <w:rPr>
          <w:sz w:val="22"/>
          <w:szCs w:val="22"/>
        </w:rPr>
        <w:t>недоказване</w:t>
      </w:r>
      <w:proofErr w:type="spellEnd"/>
      <w:r w:rsidRPr="001B2B0A">
        <w:rPr>
          <w:sz w:val="22"/>
          <w:szCs w:val="22"/>
        </w:rPr>
        <w:t xml:space="preserve"> на твърденията за нарушения на изборния процес при провеждане на изборите за общински съветници на Община Плевен на 29 октомври 2023 год.</w:t>
      </w:r>
    </w:p>
    <w:p w:rsidR="00EE54E9" w:rsidRPr="001B2B0A" w:rsidRDefault="00EE54E9" w:rsidP="00EE54E9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Отправените с касационната жалба оплаквания са неоснователни. Първоинстанционният съд е разгледал всички твърдения за допуснати нарушения на Изборния кодекс като е обсъдил всяко едно от тях по отделно и в съвкупност и във връзка със събраните по делото доказателства, изложил e съответни мотиви по тълкуването и прилагането на </w:t>
      </w:r>
      <w:proofErr w:type="spellStart"/>
      <w:r w:rsidRPr="001B2B0A">
        <w:rPr>
          <w:sz w:val="22"/>
          <w:szCs w:val="22"/>
        </w:rPr>
        <w:t>относимата</w:t>
      </w:r>
      <w:proofErr w:type="spellEnd"/>
      <w:r w:rsidRPr="001B2B0A">
        <w:rPr>
          <w:sz w:val="22"/>
          <w:szCs w:val="22"/>
        </w:rPr>
        <w:t xml:space="preserve"> материално правна норма.</w:t>
      </w:r>
    </w:p>
    <w:p w:rsidR="00EE54E9" w:rsidRPr="001B2B0A" w:rsidRDefault="00EE54E9" w:rsidP="00EE54E9">
      <w:pPr>
        <w:ind w:firstLine="708"/>
        <w:rPr>
          <w:sz w:val="22"/>
          <w:szCs w:val="22"/>
        </w:rPr>
      </w:pPr>
      <w:r w:rsidRPr="001B2B0A">
        <w:rPr>
          <w:sz w:val="22"/>
          <w:szCs w:val="22"/>
        </w:rPr>
        <w:t>Неоснователно е твърдението в касационната жалба за допуснато от съда нарушение на процесуалните правила, изразяващо се в оставеното без уважение искане за отвод на съдебния състав от АС-Плевен.</w:t>
      </w:r>
    </w:p>
    <w:p w:rsidR="00EE54E9" w:rsidRPr="001B2B0A" w:rsidRDefault="00EE54E9" w:rsidP="00EE54E9">
      <w:pPr>
        <w:ind w:firstLine="708"/>
        <w:jc w:val="both"/>
        <w:rPr>
          <w:sz w:val="22"/>
          <w:szCs w:val="22"/>
        </w:rPr>
      </w:pPr>
      <w:r w:rsidRPr="001B2B0A">
        <w:rPr>
          <w:sz w:val="22"/>
          <w:szCs w:val="22"/>
        </w:rPr>
        <w:t>Не са налице и  посочените в касационната жалба нарушения на съдопроизводствените правила, обособени в касационната жалба и предпоставките визирани в чл.459 от ИК за касиране на изборите не са налице въпреки допуснатите доказателствени искания на жалбоподателите по никакъв начин не се доказа опорочаване на изборите за общински съветници в Община Плевен.</w:t>
      </w:r>
    </w:p>
    <w:p w:rsidR="00EE54E9" w:rsidRPr="001B2B0A" w:rsidRDefault="00EE54E9" w:rsidP="00EE54E9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B2B0A">
        <w:rPr>
          <w:b/>
          <w:color w:val="000000"/>
          <w:sz w:val="22"/>
          <w:szCs w:val="22"/>
          <w:shd w:val="clear" w:color="auto" w:fill="FFFFFF"/>
        </w:rPr>
        <w:t>Изцяло в правомощията на съда е преценката, отчитането и приемането за действителна</w:t>
      </w:r>
      <w:r w:rsidRPr="001B2B0A">
        <w:rPr>
          <w:b/>
          <w:color w:val="000000"/>
          <w:sz w:val="22"/>
          <w:szCs w:val="22"/>
          <w:shd w:val="clear" w:color="auto" w:fill="FFFFFF"/>
          <w:lang w:val="en-US"/>
        </w:rPr>
        <w:t>/</w:t>
      </w:r>
      <w:r w:rsidRPr="001B2B0A">
        <w:rPr>
          <w:b/>
          <w:color w:val="000000"/>
          <w:sz w:val="22"/>
          <w:szCs w:val="22"/>
          <w:shd w:val="clear" w:color="auto" w:fill="FFFFFF"/>
        </w:rPr>
        <w:t>недействителна на дадена бюлетина, защото отговаря</w:t>
      </w:r>
      <w:r w:rsidRPr="001B2B0A">
        <w:rPr>
          <w:b/>
          <w:color w:val="000000"/>
          <w:sz w:val="22"/>
          <w:szCs w:val="22"/>
          <w:shd w:val="clear" w:color="auto" w:fill="FFFFFF"/>
          <w:lang w:val="en-US"/>
        </w:rPr>
        <w:t>/</w:t>
      </w:r>
      <w:r w:rsidRPr="001B2B0A">
        <w:rPr>
          <w:b/>
          <w:color w:val="000000"/>
          <w:sz w:val="22"/>
          <w:szCs w:val="22"/>
          <w:shd w:val="clear" w:color="auto" w:fill="FFFFFF"/>
        </w:rPr>
        <w:t>не отговаря на условията, разписани от законодателя в чл.437, ал.2 от ИК</w:t>
      </w:r>
      <w:r w:rsidRPr="001B2B0A">
        <w:rPr>
          <w:color w:val="000000"/>
          <w:sz w:val="22"/>
          <w:szCs w:val="22"/>
          <w:shd w:val="clear" w:color="auto" w:fill="FFFFFF"/>
        </w:rPr>
        <w:t xml:space="preserve">, даваща в отделните си подточки определението за действителни </w:t>
      </w:r>
      <w:proofErr w:type="spellStart"/>
      <w:r w:rsidRPr="001B2B0A">
        <w:rPr>
          <w:color w:val="000000"/>
          <w:sz w:val="22"/>
          <w:szCs w:val="22"/>
          <w:shd w:val="clear" w:color="auto" w:fill="FFFFFF"/>
        </w:rPr>
        <w:t>бюлетини.Предвид</w:t>
      </w:r>
      <w:proofErr w:type="spellEnd"/>
      <w:r w:rsidRPr="001B2B0A">
        <w:rPr>
          <w:color w:val="000000"/>
          <w:sz w:val="22"/>
          <w:szCs w:val="22"/>
          <w:shd w:val="clear" w:color="auto" w:fill="FFFFFF"/>
        </w:rPr>
        <w:t xml:space="preserve">  горепосоченото </w:t>
      </w:r>
      <w:r w:rsidRPr="001B2B0A">
        <w:rPr>
          <w:sz w:val="22"/>
          <w:szCs w:val="22"/>
        </w:rPr>
        <w:t>обжалваното първоинстанционно съдебно решение е правилно.</w:t>
      </w:r>
    </w:p>
    <w:p w:rsidR="00EE54E9" w:rsidRPr="001B2B0A" w:rsidRDefault="00EE54E9" w:rsidP="00EE54E9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sz w:val="22"/>
          <w:szCs w:val="22"/>
        </w:rPr>
      </w:pPr>
      <w:r w:rsidRPr="001B2B0A">
        <w:rPr>
          <w:rFonts w:eastAsiaTheme="minorHAnsi"/>
          <w:sz w:val="22"/>
          <w:szCs w:val="22"/>
          <w:lang w:eastAsia="en-US"/>
        </w:rPr>
        <w:t>Предвид изложеното, жалбата се явява неоснователна и недоказана,</w:t>
      </w:r>
      <w:r w:rsidRPr="001B2B0A">
        <w:rPr>
          <w:sz w:val="22"/>
          <w:szCs w:val="22"/>
        </w:rPr>
        <w:t xml:space="preserve"> а обжалваното първоинстанционно съдебно решение е правилно.</w:t>
      </w:r>
    </w:p>
    <w:p w:rsidR="00EE54E9" w:rsidRPr="001B2B0A" w:rsidRDefault="00EE54E9" w:rsidP="00EE54E9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1B2B0A">
        <w:rPr>
          <w:rFonts w:eastAsiaTheme="minorHAnsi"/>
          <w:sz w:val="22"/>
          <w:szCs w:val="22"/>
          <w:lang w:eastAsia="en-US"/>
        </w:rPr>
        <w:t>Оспореното решение на ОИК Плевен е законосъобразно и следва да бъде потвърдено. С оглед горе изложеното следва да се постанови съдебен акт, с който да се остави без уважение подадената касационна жалба.</w:t>
      </w:r>
    </w:p>
    <w:p w:rsidR="00EE54E9" w:rsidRPr="001B2B0A" w:rsidRDefault="00EE54E9" w:rsidP="00EE54E9">
      <w:pPr>
        <w:pStyle w:val="a3"/>
        <w:spacing w:before="0" w:beforeAutospacing="0" w:after="0" w:afterAutospacing="0"/>
        <w:ind w:firstLine="990"/>
        <w:jc w:val="both"/>
        <w:rPr>
          <w:sz w:val="22"/>
          <w:szCs w:val="22"/>
        </w:rPr>
      </w:pPr>
    </w:p>
    <w:p w:rsidR="00EE54E9" w:rsidRPr="001B2B0A" w:rsidRDefault="00EE54E9" w:rsidP="00EE54E9">
      <w:pPr>
        <w:pStyle w:val="a3"/>
        <w:spacing w:before="0" w:beforeAutospacing="0" w:after="0" w:afterAutospacing="0"/>
        <w:ind w:firstLine="990"/>
        <w:jc w:val="both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УВАЖАЕМИ ВЪРХОВНИ АДМИНИСТРАТИВНИ СЪДИИ,</w:t>
      </w:r>
    </w:p>
    <w:p w:rsidR="00EE54E9" w:rsidRPr="001B2B0A" w:rsidRDefault="00EE54E9" w:rsidP="00EE54E9">
      <w:pPr>
        <w:ind w:firstLine="708"/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</w:rPr>
        <w:t>С оглед всичко горепосочено</w:t>
      </w:r>
      <w:r w:rsidRPr="001B2B0A">
        <w:rPr>
          <w:b/>
          <w:sz w:val="22"/>
          <w:szCs w:val="22"/>
        </w:rPr>
        <w:t xml:space="preserve"> разглеждана по същество </w:t>
      </w:r>
      <w:r w:rsidRPr="001B2B0A">
        <w:rPr>
          <w:sz w:val="22"/>
          <w:szCs w:val="22"/>
        </w:rPr>
        <w:t>Касационна жалба с вх.№1</w:t>
      </w:r>
      <w:r w:rsidRPr="001B2B0A">
        <w:rPr>
          <w:sz w:val="22"/>
          <w:szCs w:val="22"/>
          <w:lang w:val="en-US"/>
        </w:rPr>
        <w:t>6</w:t>
      </w:r>
      <w:r w:rsidRPr="001B2B0A">
        <w:rPr>
          <w:sz w:val="22"/>
          <w:szCs w:val="22"/>
        </w:rPr>
        <w:t>02</w:t>
      </w:r>
      <w:r w:rsidRPr="001B2B0A">
        <w:rPr>
          <w:sz w:val="22"/>
          <w:szCs w:val="22"/>
          <w:lang w:val="en-US"/>
        </w:rPr>
        <w:t>/28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</w:t>
      </w:r>
      <w:r w:rsidRPr="001B2B0A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.202</w:t>
      </w:r>
      <w:r w:rsidRPr="001B2B0A">
        <w:rPr>
          <w:sz w:val="22"/>
          <w:szCs w:val="22"/>
          <w:lang w:val="en-US"/>
        </w:rPr>
        <w:t>5</w:t>
      </w:r>
      <w:r w:rsidRPr="001B2B0A">
        <w:rPr>
          <w:sz w:val="22"/>
          <w:szCs w:val="22"/>
        </w:rPr>
        <w:t>г.</w:t>
      </w:r>
      <w:r w:rsidRPr="001B2B0A">
        <w:rPr>
          <w:sz w:val="22"/>
          <w:szCs w:val="22"/>
          <w:lang w:val="ru-RU"/>
        </w:rPr>
        <w:t>,</w:t>
      </w:r>
      <w:r w:rsidRPr="001B2B0A">
        <w:rPr>
          <w:sz w:val="22"/>
          <w:szCs w:val="22"/>
        </w:rPr>
        <w:t xml:space="preserve"> на Административен съд Плевен (вх.№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 xml:space="preserve">2/12.03.2025г. на ОИК-Плевен) </w:t>
      </w:r>
      <w:r w:rsidRPr="001B2B0A">
        <w:rPr>
          <w:sz w:val="22"/>
          <w:szCs w:val="22"/>
        </w:rPr>
        <w:lastRenderedPageBreak/>
        <w:t>против Решение №761/24.02.2025г. на Административен съд–Плевен, постановено по  адм. дело №2</w:t>
      </w:r>
      <w:r w:rsidRPr="001B2B0A">
        <w:rPr>
          <w:sz w:val="22"/>
          <w:szCs w:val="22"/>
          <w:lang w:val="en-US"/>
        </w:rPr>
        <w:t>60</w:t>
      </w:r>
      <w:r w:rsidRPr="001B2B0A">
        <w:rPr>
          <w:sz w:val="22"/>
          <w:szCs w:val="22"/>
        </w:rPr>
        <w:t xml:space="preserve">/2024г. по описа на  </w:t>
      </w:r>
      <w:proofErr w:type="spellStart"/>
      <w:r w:rsidRPr="001B2B0A">
        <w:rPr>
          <w:sz w:val="22"/>
          <w:szCs w:val="22"/>
          <w:lang w:val="ru-RU"/>
        </w:rPr>
        <w:t>Административен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съд</w:t>
      </w:r>
      <w:proofErr w:type="spellEnd"/>
      <w:r w:rsidRPr="001B2B0A">
        <w:rPr>
          <w:sz w:val="22"/>
          <w:szCs w:val="22"/>
          <w:lang w:val="ru-RU"/>
        </w:rPr>
        <w:t xml:space="preserve"> –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r w:rsidRPr="001B2B0A">
        <w:rPr>
          <w:rFonts w:eastAsiaTheme="minorHAnsi"/>
          <w:b/>
          <w:sz w:val="22"/>
          <w:szCs w:val="22"/>
          <w:lang w:eastAsia="en-US"/>
        </w:rPr>
        <w:t>се явява неоснователна и недоказана</w:t>
      </w:r>
      <w:r w:rsidRPr="001B2B0A">
        <w:rPr>
          <w:sz w:val="22"/>
          <w:szCs w:val="22"/>
        </w:rPr>
        <w:t xml:space="preserve">, а </w:t>
      </w:r>
      <w:r w:rsidRPr="001B2B0A">
        <w:rPr>
          <w:rFonts w:eastAsiaTheme="minorHAnsi"/>
          <w:sz w:val="22"/>
          <w:szCs w:val="22"/>
          <w:lang w:eastAsia="en-US"/>
        </w:rPr>
        <w:t>оспореното с нея решение на ОИК Плевен е законосъобразно и следва да бъде потвърдено.</w:t>
      </w:r>
    </w:p>
    <w:p w:rsidR="00EE54E9" w:rsidRPr="001B2B0A" w:rsidRDefault="00EE54E9" w:rsidP="00EE54E9">
      <w:pPr>
        <w:jc w:val="both"/>
        <w:rPr>
          <w:sz w:val="22"/>
          <w:szCs w:val="22"/>
        </w:rPr>
      </w:pPr>
    </w:p>
    <w:p w:rsidR="00EE54E9" w:rsidRPr="001B2B0A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Гласуване на дневен ред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1B2B0A">
              <w:rPr>
                <w:color w:val="333333"/>
                <w:sz w:val="22"/>
                <w:szCs w:val="22"/>
              </w:rPr>
              <w:t>Верджиния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Йорданка Иванова Димитрова -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Евгения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Вескова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Светлана Маринова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</w:tbl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  <w:r w:rsidRPr="001B2B0A">
        <w:rPr>
          <w:b/>
          <w:i/>
          <w:sz w:val="22"/>
          <w:szCs w:val="22"/>
        </w:rPr>
        <w:t>Гласували „ЗА” 13  членове / Гласували „ПРОТИВ” - няма</w:t>
      </w:r>
    </w:p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</w:p>
    <w:p w:rsidR="00EE54E9" w:rsidRPr="001B2B0A" w:rsidRDefault="00EE54E9" w:rsidP="00EE54E9">
      <w:pPr>
        <w:ind w:right="49" w:firstLine="708"/>
        <w:jc w:val="both"/>
        <w:rPr>
          <w:sz w:val="22"/>
          <w:szCs w:val="22"/>
        </w:rPr>
      </w:pPr>
      <w:r w:rsidRPr="001B2B0A">
        <w:rPr>
          <w:sz w:val="22"/>
          <w:szCs w:val="22"/>
        </w:rPr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1B2B0A">
        <w:rPr>
          <w:sz w:val="22"/>
          <w:szCs w:val="22"/>
          <w:lang w:val="en-US"/>
        </w:rPr>
        <w:t>2:2</w:t>
      </w:r>
      <w:r w:rsidRPr="001B2B0A">
        <w:rPr>
          <w:sz w:val="22"/>
          <w:szCs w:val="22"/>
        </w:rPr>
        <w:t>5 часа.</w:t>
      </w:r>
    </w:p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</w:p>
    <w:p w:rsidR="00EE54E9" w:rsidRPr="001B2B0A" w:rsidRDefault="00EE54E9" w:rsidP="00EE54E9">
      <w:pPr>
        <w:autoSpaceDE w:val="0"/>
        <w:autoSpaceDN w:val="0"/>
        <w:adjustRightInd w:val="0"/>
        <w:rPr>
          <w:b/>
          <w:caps/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  <w:t xml:space="preserve">           </w:t>
      </w:r>
      <w:r w:rsidRPr="001B2B0A">
        <w:rPr>
          <w:b/>
          <w:sz w:val="22"/>
          <w:szCs w:val="22"/>
        </w:rPr>
        <w:t>Председател</w:t>
      </w:r>
      <w:r w:rsidRPr="001B2B0A">
        <w:rPr>
          <w:b/>
          <w:caps/>
          <w:sz w:val="22"/>
          <w:szCs w:val="22"/>
        </w:rPr>
        <w:t xml:space="preserve">: 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  <w:t xml:space="preserve">    /Ярослав Димитров/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 xml:space="preserve">                                                                      </w:t>
      </w:r>
    </w:p>
    <w:p w:rsidR="00EE54E9" w:rsidRPr="001B2B0A" w:rsidRDefault="00EE54E9" w:rsidP="00EE54E9">
      <w:pPr>
        <w:autoSpaceDE w:val="0"/>
        <w:autoSpaceDN w:val="0"/>
        <w:adjustRightInd w:val="0"/>
        <w:ind w:left="4248" w:firstLine="708"/>
        <w:rPr>
          <w:b/>
          <w:caps/>
          <w:sz w:val="22"/>
          <w:szCs w:val="22"/>
        </w:rPr>
      </w:pPr>
      <w:r w:rsidRPr="001B2B0A">
        <w:rPr>
          <w:sz w:val="22"/>
          <w:szCs w:val="22"/>
        </w:rPr>
        <w:t xml:space="preserve">         </w:t>
      </w:r>
      <w:r w:rsidRPr="001B2B0A">
        <w:rPr>
          <w:b/>
          <w:sz w:val="22"/>
          <w:szCs w:val="22"/>
        </w:rPr>
        <w:t>Секретар:</w:t>
      </w:r>
    </w:p>
    <w:p w:rsidR="00EE54E9" w:rsidRPr="001B2B0A" w:rsidRDefault="00EE54E9" w:rsidP="00EE54E9">
      <w:pPr>
        <w:rPr>
          <w:sz w:val="22"/>
          <w:szCs w:val="22"/>
          <w:lang w:val="en-US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  <w:lang w:val="en-US"/>
        </w:rPr>
        <w:t xml:space="preserve">                            /</w:t>
      </w:r>
      <w:r w:rsidRPr="001B2B0A">
        <w:rPr>
          <w:sz w:val="22"/>
          <w:szCs w:val="22"/>
        </w:rPr>
        <w:t>Николай Яков</w:t>
      </w:r>
      <w:r w:rsidRPr="001B2B0A">
        <w:rPr>
          <w:sz w:val="22"/>
          <w:szCs w:val="22"/>
          <w:lang w:val="en-US"/>
        </w:rPr>
        <w:t>/</w:t>
      </w:r>
    </w:p>
    <w:p w:rsidR="00EE54E9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5752A" w:rsidRDefault="00A5752A">
      <w:bookmarkStart w:id="0" w:name="_GoBack"/>
      <w:bookmarkEnd w:id="0"/>
    </w:p>
    <w:sectPr w:rsidR="00A5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E9"/>
    <w:rsid w:val="001B2B0A"/>
    <w:rsid w:val="00A5752A"/>
    <w:rsid w:val="00E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9CE4A2-C87A-4C91-AD24-3D9B1AF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E54E9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EE54E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54E9"/>
    <w:rPr>
      <w:b/>
      <w:bCs/>
    </w:rPr>
  </w:style>
  <w:style w:type="paragraph" w:customStyle="1" w:styleId="resh-title">
    <w:name w:val="resh-title"/>
    <w:basedOn w:val="a"/>
    <w:rsid w:val="00EE54E9"/>
    <w:pPr>
      <w:spacing w:before="100" w:beforeAutospacing="1" w:after="100" w:afterAutospacing="1"/>
    </w:pPr>
  </w:style>
  <w:style w:type="paragraph" w:customStyle="1" w:styleId="1">
    <w:name w:val="Заглавие1"/>
    <w:basedOn w:val="a"/>
    <w:uiPriority w:val="99"/>
    <w:rsid w:val="00EE54E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E54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2B0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B2B0A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.apis.bg/p.php?code=2054&amp;base=NARH&amp;topar=art437" TargetMode="External"/><Relationship Id="rId5" Type="http://schemas.openxmlformats.org/officeDocument/2006/relationships/hyperlink" Target="https://web.apis.bg/p.php?code=2054&amp;base=NARH&amp;topar=art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BAA8-560A-4D1A-AAFC-793244EC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2025-03-18T15:10:00Z</cp:lastPrinted>
  <dcterms:created xsi:type="dcterms:W3CDTF">2025-03-16T16:52:00Z</dcterms:created>
  <dcterms:modified xsi:type="dcterms:W3CDTF">2025-03-18T15:12:00Z</dcterms:modified>
</cp:coreProperties>
</file>