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126BF4" w:rsidP="00126BF4">
      <w:pPr>
        <w:pStyle w:val="a6"/>
        <w:numPr>
          <w:ilvl w:val="0"/>
          <w:numId w:val="4"/>
        </w:numPr>
        <w:ind w:right="49"/>
        <w:jc w:val="both"/>
      </w:pPr>
      <w:r w:rsidRPr="00126BF4">
        <w:rPr>
          <w:sz w:val="28"/>
          <w:szCs w:val="28"/>
        </w:rPr>
        <w:t>Произнасяне по сигнал за установяване на конфликт на интереси и прекратяване на пълномощията на кмета на кметство Къшин, Община Плевен – г-н Пламен Дачев Петков с ЕГН  ***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26BF4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2025-03-12T16:27:00Z</dcterms:created>
  <dcterms:modified xsi:type="dcterms:W3CDTF">2025-03-27T15:53:00Z</dcterms:modified>
</cp:coreProperties>
</file>