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E9" w:rsidRPr="001B2B0A" w:rsidRDefault="00EE54E9" w:rsidP="00EE54E9">
      <w:pPr>
        <w:autoSpaceDE w:val="0"/>
        <w:autoSpaceDN w:val="0"/>
        <w:adjustRightInd w:val="0"/>
        <w:jc w:val="center"/>
        <w:rPr>
          <w:b/>
          <w:sz w:val="22"/>
          <w:szCs w:val="22"/>
        </w:rPr>
      </w:pPr>
      <w:r w:rsidRPr="001B2B0A">
        <w:rPr>
          <w:b/>
          <w:sz w:val="22"/>
          <w:szCs w:val="22"/>
        </w:rPr>
        <w:t>ПРОТОКОЛ  №8</w:t>
      </w:r>
      <w:r w:rsidR="00A30190">
        <w:rPr>
          <w:b/>
          <w:sz w:val="22"/>
          <w:szCs w:val="22"/>
          <w:lang w:val="en-US"/>
        </w:rPr>
        <w:t>8</w:t>
      </w:r>
      <w:r w:rsidRPr="001B2B0A">
        <w:rPr>
          <w:b/>
          <w:sz w:val="22"/>
          <w:szCs w:val="22"/>
        </w:rPr>
        <w:t>/</w:t>
      </w:r>
      <w:r w:rsidR="00A30190">
        <w:rPr>
          <w:b/>
          <w:sz w:val="22"/>
          <w:szCs w:val="22"/>
          <w:lang w:val="en-US"/>
        </w:rPr>
        <w:t>25</w:t>
      </w:r>
      <w:r w:rsidRPr="001B2B0A">
        <w:rPr>
          <w:b/>
          <w:sz w:val="22"/>
          <w:szCs w:val="22"/>
        </w:rPr>
        <w:t>.</w:t>
      </w:r>
      <w:r w:rsidRPr="001B2B0A">
        <w:rPr>
          <w:b/>
          <w:sz w:val="22"/>
          <w:szCs w:val="22"/>
          <w:lang w:val="ru-RU"/>
        </w:rPr>
        <w:t>03</w:t>
      </w:r>
      <w:r w:rsidRPr="001B2B0A">
        <w:rPr>
          <w:b/>
          <w:sz w:val="22"/>
          <w:szCs w:val="22"/>
        </w:rPr>
        <w:t>.2025г.</w:t>
      </w:r>
    </w:p>
    <w:p w:rsidR="00EE54E9" w:rsidRPr="001B2B0A" w:rsidRDefault="00EE54E9" w:rsidP="00EE54E9">
      <w:pPr>
        <w:autoSpaceDE w:val="0"/>
        <w:autoSpaceDN w:val="0"/>
        <w:adjustRightInd w:val="0"/>
        <w:jc w:val="center"/>
        <w:rPr>
          <w:b/>
          <w:sz w:val="22"/>
          <w:szCs w:val="22"/>
          <w:lang w:val="ru-RU"/>
        </w:rPr>
      </w:pPr>
    </w:p>
    <w:p w:rsidR="00EE54E9" w:rsidRPr="001B2B0A" w:rsidRDefault="00EE54E9" w:rsidP="00EE54E9">
      <w:pPr>
        <w:autoSpaceDE w:val="0"/>
        <w:autoSpaceDN w:val="0"/>
        <w:adjustRightInd w:val="0"/>
        <w:jc w:val="both"/>
        <w:rPr>
          <w:sz w:val="22"/>
          <w:szCs w:val="22"/>
        </w:rPr>
      </w:pPr>
      <w:r w:rsidRPr="001B2B0A">
        <w:rPr>
          <w:sz w:val="22"/>
          <w:szCs w:val="22"/>
        </w:rPr>
        <w:t xml:space="preserve">от заседание на Общинска избирателна комисия Плевен, назначена от ЦИК с Решение  №2193-МИ от 04.09.2023 г., състояло се на </w:t>
      </w:r>
      <w:r w:rsidR="00A30190">
        <w:rPr>
          <w:sz w:val="22"/>
          <w:szCs w:val="22"/>
          <w:lang w:val="en-US"/>
        </w:rPr>
        <w:t>25</w:t>
      </w:r>
      <w:r w:rsidRPr="001B2B0A">
        <w:rPr>
          <w:sz w:val="22"/>
          <w:szCs w:val="22"/>
        </w:rPr>
        <w:t>.</w:t>
      </w:r>
      <w:r w:rsidRPr="001B2B0A">
        <w:rPr>
          <w:sz w:val="22"/>
          <w:szCs w:val="22"/>
          <w:lang w:val="ru-RU"/>
        </w:rPr>
        <w:t>03</w:t>
      </w:r>
      <w:r w:rsidRPr="001B2B0A">
        <w:rPr>
          <w:sz w:val="22"/>
          <w:szCs w:val="22"/>
        </w:rPr>
        <w:t>.2025г. от 1</w:t>
      </w:r>
      <w:r w:rsidR="00A30190">
        <w:rPr>
          <w:sz w:val="22"/>
          <w:szCs w:val="22"/>
          <w:lang w:val="en-US"/>
        </w:rPr>
        <w:t>7</w:t>
      </w:r>
      <w:r w:rsidRPr="001B2B0A">
        <w:rPr>
          <w:sz w:val="22"/>
          <w:szCs w:val="22"/>
        </w:rPr>
        <w:t>,</w:t>
      </w:r>
      <w:r w:rsidR="00A30190">
        <w:rPr>
          <w:sz w:val="22"/>
          <w:szCs w:val="22"/>
          <w:lang w:val="en-US"/>
        </w:rPr>
        <w:t>15</w:t>
      </w:r>
      <w:r w:rsidRPr="001B2B0A">
        <w:rPr>
          <w:sz w:val="22"/>
          <w:szCs w:val="22"/>
        </w:rPr>
        <w:t xml:space="preserve"> часа  в гр. Плевен, ул. „Димитър Константинов” 23Б, ет.2 </w:t>
      </w:r>
    </w:p>
    <w:p w:rsidR="00EE54E9" w:rsidRPr="001B2B0A" w:rsidRDefault="00EE54E9" w:rsidP="00EE54E9">
      <w:pPr>
        <w:autoSpaceDE w:val="0"/>
        <w:autoSpaceDN w:val="0"/>
        <w:adjustRightInd w:val="0"/>
        <w:rPr>
          <w:sz w:val="22"/>
          <w:szCs w:val="22"/>
          <w:lang w:val="ru-RU"/>
        </w:rPr>
      </w:pPr>
    </w:p>
    <w:p w:rsidR="00EE54E9" w:rsidRPr="001B2B0A" w:rsidRDefault="00EE54E9" w:rsidP="00EE54E9">
      <w:pPr>
        <w:autoSpaceDE w:val="0"/>
        <w:autoSpaceDN w:val="0"/>
        <w:adjustRightInd w:val="0"/>
        <w:jc w:val="both"/>
        <w:rPr>
          <w:sz w:val="22"/>
          <w:szCs w:val="22"/>
        </w:rPr>
      </w:pPr>
      <w:r w:rsidRPr="001B2B0A">
        <w:rPr>
          <w:sz w:val="22"/>
          <w:szCs w:val="22"/>
        </w:rPr>
        <w:t xml:space="preserve">Присъстващи:  </w:t>
      </w:r>
      <w:r w:rsidRPr="001B2B0A">
        <w:rPr>
          <w:b/>
          <w:sz w:val="22"/>
          <w:szCs w:val="22"/>
        </w:rPr>
        <w:t>13 члена</w:t>
      </w:r>
      <w:r w:rsidRPr="001B2B0A">
        <w:rPr>
          <w:sz w:val="22"/>
          <w:szCs w:val="22"/>
        </w:rPr>
        <w:t xml:space="preserve"> на ОИК -Плевен.</w:t>
      </w:r>
    </w:p>
    <w:p w:rsidR="00EE54E9" w:rsidRPr="001B2B0A" w:rsidRDefault="00EE54E9" w:rsidP="00EE54E9">
      <w:pPr>
        <w:rPr>
          <w:b/>
          <w:sz w:val="22"/>
          <w:szCs w:val="22"/>
          <w:lang w:val="ru-RU"/>
        </w:rPr>
      </w:pPr>
      <w:r w:rsidRPr="001B2B0A">
        <w:rPr>
          <w:sz w:val="22"/>
          <w:szCs w:val="22"/>
        </w:rPr>
        <w:t xml:space="preserve">Отсъстващи: </w:t>
      </w:r>
      <w:r w:rsidRPr="001B2B0A">
        <w:rPr>
          <w:b/>
          <w:sz w:val="22"/>
          <w:szCs w:val="22"/>
        </w:rPr>
        <w:t xml:space="preserve">0 члена </w:t>
      </w:r>
      <w:r w:rsidRPr="001B2B0A">
        <w:rPr>
          <w:sz w:val="22"/>
          <w:szCs w:val="22"/>
        </w:rPr>
        <w:t>на ОИК – Плевен</w:t>
      </w:r>
    </w:p>
    <w:p w:rsidR="00EE54E9" w:rsidRPr="001B2B0A" w:rsidRDefault="00EE54E9" w:rsidP="00EE54E9">
      <w:pPr>
        <w:autoSpaceDE w:val="0"/>
        <w:autoSpaceDN w:val="0"/>
        <w:adjustRightInd w:val="0"/>
        <w:jc w:val="both"/>
        <w:rPr>
          <w:color w:val="333333"/>
          <w:sz w:val="22"/>
          <w:szCs w:val="22"/>
        </w:rPr>
      </w:pPr>
    </w:p>
    <w:p w:rsidR="00EE54E9" w:rsidRPr="001B2B0A" w:rsidRDefault="00EE54E9" w:rsidP="00EE54E9">
      <w:pPr>
        <w:autoSpaceDE w:val="0"/>
        <w:autoSpaceDN w:val="0"/>
        <w:adjustRightInd w:val="0"/>
        <w:jc w:val="both"/>
        <w:rPr>
          <w:sz w:val="22"/>
          <w:szCs w:val="22"/>
          <w:lang w:val="ru-RU"/>
        </w:rPr>
      </w:pPr>
      <w:r w:rsidRPr="001B2B0A">
        <w:rPr>
          <w:sz w:val="22"/>
          <w:szCs w:val="22"/>
          <w:lang w:val="ru-RU"/>
        </w:rPr>
        <w:t xml:space="preserve">               </w:t>
      </w:r>
      <w:proofErr w:type="spellStart"/>
      <w:r w:rsidRPr="001B2B0A">
        <w:rPr>
          <w:sz w:val="22"/>
          <w:szCs w:val="22"/>
          <w:lang w:val="ru-RU"/>
        </w:rPr>
        <w:t>Налице</w:t>
      </w:r>
      <w:proofErr w:type="spellEnd"/>
      <w:r w:rsidRPr="001B2B0A">
        <w:rPr>
          <w:sz w:val="22"/>
          <w:szCs w:val="22"/>
          <w:lang w:val="ru-RU"/>
        </w:rPr>
        <w:t xml:space="preserve"> </w:t>
      </w:r>
      <w:proofErr w:type="gramStart"/>
      <w:r w:rsidRPr="001B2B0A">
        <w:rPr>
          <w:sz w:val="22"/>
          <w:szCs w:val="22"/>
          <w:lang w:val="ru-RU"/>
        </w:rPr>
        <w:t xml:space="preserve">е  </w:t>
      </w:r>
      <w:proofErr w:type="spellStart"/>
      <w:r w:rsidRPr="001B2B0A">
        <w:rPr>
          <w:sz w:val="22"/>
          <w:szCs w:val="22"/>
          <w:lang w:val="ru-RU"/>
        </w:rPr>
        <w:t>необходимият</w:t>
      </w:r>
      <w:proofErr w:type="spellEnd"/>
      <w:proofErr w:type="gramEnd"/>
      <w:r w:rsidRPr="001B2B0A">
        <w:rPr>
          <w:sz w:val="22"/>
          <w:szCs w:val="22"/>
          <w:lang w:val="ru-RU"/>
        </w:rPr>
        <w:t xml:space="preserve"> кворум по чл.85, ал.3 от ИК, </w:t>
      </w:r>
      <w:proofErr w:type="spellStart"/>
      <w:r w:rsidRPr="001B2B0A">
        <w:rPr>
          <w:sz w:val="22"/>
          <w:szCs w:val="22"/>
          <w:lang w:val="ru-RU"/>
        </w:rPr>
        <w:t>настоящото</w:t>
      </w:r>
      <w:proofErr w:type="spellEnd"/>
      <w:r w:rsidRPr="001B2B0A">
        <w:rPr>
          <w:sz w:val="22"/>
          <w:szCs w:val="22"/>
          <w:lang w:val="ru-RU"/>
        </w:rPr>
        <w:t xml:space="preserve"> заседание е </w:t>
      </w:r>
      <w:proofErr w:type="spellStart"/>
      <w:r w:rsidRPr="001B2B0A">
        <w:rPr>
          <w:sz w:val="22"/>
          <w:szCs w:val="22"/>
          <w:lang w:val="ru-RU"/>
        </w:rPr>
        <w:t>редовно</w:t>
      </w:r>
      <w:proofErr w:type="spellEnd"/>
      <w:r w:rsidRPr="001B2B0A">
        <w:rPr>
          <w:sz w:val="22"/>
          <w:szCs w:val="22"/>
          <w:lang w:val="ru-RU"/>
        </w:rPr>
        <w:t xml:space="preserve"> и </w:t>
      </w:r>
      <w:proofErr w:type="spellStart"/>
      <w:r w:rsidRPr="001B2B0A">
        <w:rPr>
          <w:sz w:val="22"/>
          <w:szCs w:val="22"/>
          <w:lang w:val="ru-RU"/>
        </w:rPr>
        <w:t>комисията</w:t>
      </w:r>
      <w:proofErr w:type="spellEnd"/>
      <w:r w:rsidRPr="001B2B0A">
        <w:rPr>
          <w:sz w:val="22"/>
          <w:szCs w:val="22"/>
          <w:lang w:val="ru-RU"/>
        </w:rPr>
        <w:t xml:space="preserve"> </w:t>
      </w:r>
      <w:proofErr w:type="spellStart"/>
      <w:r w:rsidRPr="001B2B0A">
        <w:rPr>
          <w:sz w:val="22"/>
          <w:szCs w:val="22"/>
          <w:lang w:val="ru-RU"/>
        </w:rPr>
        <w:t>може</w:t>
      </w:r>
      <w:proofErr w:type="spellEnd"/>
      <w:r w:rsidRPr="001B2B0A">
        <w:rPr>
          <w:sz w:val="22"/>
          <w:szCs w:val="22"/>
          <w:lang w:val="ru-RU"/>
        </w:rPr>
        <w:t xml:space="preserve"> да  приема  </w:t>
      </w:r>
      <w:proofErr w:type="spellStart"/>
      <w:r w:rsidRPr="001B2B0A">
        <w:rPr>
          <w:sz w:val="22"/>
          <w:szCs w:val="22"/>
          <w:lang w:val="ru-RU"/>
        </w:rPr>
        <w:t>законосъобразни</w:t>
      </w:r>
      <w:proofErr w:type="spellEnd"/>
      <w:r w:rsidRPr="001B2B0A">
        <w:rPr>
          <w:sz w:val="22"/>
          <w:szCs w:val="22"/>
          <w:lang w:val="ru-RU"/>
        </w:rPr>
        <w:t xml:space="preserve"> решения. </w:t>
      </w:r>
      <w:proofErr w:type="spellStart"/>
      <w:r w:rsidRPr="001B2B0A">
        <w:rPr>
          <w:sz w:val="22"/>
          <w:szCs w:val="22"/>
          <w:lang w:val="ru-RU"/>
        </w:rPr>
        <w:t>Същото</w:t>
      </w:r>
      <w:proofErr w:type="spellEnd"/>
      <w:r w:rsidRPr="001B2B0A">
        <w:rPr>
          <w:sz w:val="22"/>
          <w:szCs w:val="22"/>
          <w:lang w:val="ru-RU"/>
        </w:rPr>
        <w:t xml:space="preserve"> </w:t>
      </w:r>
      <w:proofErr w:type="spellStart"/>
      <w:r w:rsidRPr="001B2B0A">
        <w:rPr>
          <w:sz w:val="22"/>
          <w:szCs w:val="22"/>
          <w:lang w:val="ru-RU"/>
        </w:rPr>
        <w:t>протече</w:t>
      </w:r>
      <w:proofErr w:type="spellEnd"/>
      <w:r w:rsidRPr="001B2B0A">
        <w:rPr>
          <w:sz w:val="22"/>
          <w:szCs w:val="22"/>
          <w:lang w:val="ru-RU"/>
        </w:rPr>
        <w:t xml:space="preserve"> при </w:t>
      </w:r>
      <w:proofErr w:type="spellStart"/>
      <w:r w:rsidRPr="001B2B0A">
        <w:rPr>
          <w:sz w:val="22"/>
          <w:szCs w:val="22"/>
          <w:lang w:val="ru-RU"/>
        </w:rPr>
        <w:t>следния</w:t>
      </w:r>
      <w:proofErr w:type="spellEnd"/>
    </w:p>
    <w:p w:rsidR="00EE54E9" w:rsidRPr="001B2B0A" w:rsidRDefault="00EE54E9" w:rsidP="00EE54E9">
      <w:pPr>
        <w:autoSpaceDE w:val="0"/>
        <w:autoSpaceDN w:val="0"/>
        <w:adjustRightInd w:val="0"/>
        <w:jc w:val="both"/>
        <w:rPr>
          <w:sz w:val="22"/>
          <w:szCs w:val="22"/>
          <w:lang w:val="ru-RU"/>
        </w:rPr>
      </w:pPr>
    </w:p>
    <w:p w:rsidR="00EE54E9" w:rsidRPr="001B2B0A" w:rsidRDefault="00EE54E9" w:rsidP="00EE54E9">
      <w:pPr>
        <w:autoSpaceDE w:val="0"/>
        <w:autoSpaceDN w:val="0"/>
        <w:adjustRightInd w:val="0"/>
        <w:jc w:val="center"/>
        <w:rPr>
          <w:b/>
          <w:sz w:val="22"/>
          <w:szCs w:val="22"/>
        </w:rPr>
      </w:pPr>
      <w:r w:rsidRPr="001B2B0A">
        <w:rPr>
          <w:b/>
          <w:sz w:val="22"/>
          <w:szCs w:val="22"/>
        </w:rPr>
        <w:t>ДНЕВЕН РЕД:</w:t>
      </w:r>
    </w:p>
    <w:p w:rsidR="00A30190" w:rsidRPr="00A30190" w:rsidRDefault="00EE54E9" w:rsidP="00A30190">
      <w:pPr>
        <w:jc w:val="both"/>
        <w:rPr>
          <w:sz w:val="26"/>
          <w:szCs w:val="26"/>
          <w:lang w:val="ru-RU"/>
        </w:rPr>
      </w:pPr>
      <w:r w:rsidRPr="001B2B0A">
        <w:rPr>
          <w:b/>
          <w:color w:val="000000"/>
          <w:sz w:val="22"/>
          <w:szCs w:val="22"/>
        </w:rPr>
        <w:t>т.1:</w:t>
      </w:r>
      <w:r w:rsidRPr="001B2B0A">
        <w:rPr>
          <w:color w:val="333333"/>
          <w:sz w:val="22"/>
          <w:szCs w:val="22"/>
          <w:shd w:val="clear" w:color="auto" w:fill="FFFFFF"/>
        </w:rPr>
        <w:t xml:space="preserve"> </w:t>
      </w:r>
      <w:r w:rsidR="00A30190" w:rsidRPr="00A30190">
        <w:rPr>
          <w:sz w:val="22"/>
          <w:szCs w:val="22"/>
        </w:rPr>
        <w:t>Касационна жалба с вх.№1632</w:t>
      </w:r>
      <w:r w:rsidR="00A30190" w:rsidRPr="00A30190">
        <w:rPr>
          <w:sz w:val="22"/>
          <w:szCs w:val="22"/>
          <w:lang w:val="en-US"/>
        </w:rPr>
        <w:t>/</w:t>
      </w:r>
      <w:r w:rsidR="00A30190" w:rsidRPr="00A30190">
        <w:rPr>
          <w:sz w:val="22"/>
          <w:szCs w:val="22"/>
        </w:rPr>
        <w:t>04.</w:t>
      </w:r>
      <w:r w:rsidR="00A30190" w:rsidRPr="00A30190">
        <w:rPr>
          <w:sz w:val="22"/>
          <w:szCs w:val="22"/>
          <w:lang w:val="ru-RU"/>
        </w:rPr>
        <w:t>0</w:t>
      </w:r>
      <w:r w:rsidR="00A30190" w:rsidRPr="00A30190">
        <w:rPr>
          <w:sz w:val="22"/>
          <w:szCs w:val="22"/>
        </w:rPr>
        <w:t>3.202</w:t>
      </w:r>
      <w:r w:rsidR="00A30190" w:rsidRPr="00A30190">
        <w:rPr>
          <w:sz w:val="22"/>
          <w:szCs w:val="22"/>
          <w:lang w:val="en-US"/>
        </w:rPr>
        <w:t>5</w:t>
      </w:r>
      <w:r w:rsidR="00A30190" w:rsidRPr="00A30190">
        <w:rPr>
          <w:sz w:val="22"/>
          <w:szCs w:val="22"/>
        </w:rPr>
        <w:t>г.</w:t>
      </w:r>
      <w:r w:rsidR="00A30190" w:rsidRPr="00A30190">
        <w:rPr>
          <w:sz w:val="22"/>
          <w:szCs w:val="22"/>
          <w:lang w:val="ru-RU"/>
        </w:rPr>
        <w:t xml:space="preserve">, </w:t>
      </w:r>
      <w:r w:rsidR="00A30190" w:rsidRPr="00A30190">
        <w:rPr>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00A30190" w:rsidRPr="00A30190">
        <w:rPr>
          <w:sz w:val="22"/>
          <w:szCs w:val="22"/>
          <w:lang w:val="en-US"/>
        </w:rPr>
        <w:t>60</w:t>
      </w:r>
      <w:r w:rsidR="00A30190" w:rsidRPr="00A30190">
        <w:rPr>
          <w:sz w:val="22"/>
          <w:szCs w:val="22"/>
        </w:rPr>
        <w:t xml:space="preserve">/2024г. по описа на  </w:t>
      </w:r>
      <w:proofErr w:type="spellStart"/>
      <w:r w:rsidR="00A30190" w:rsidRPr="00A30190">
        <w:rPr>
          <w:sz w:val="22"/>
          <w:szCs w:val="22"/>
          <w:lang w:val="ru-RU"/>
        </w:rPr>
        <w:t>Административен</w:t>
      </w:r>
      <w:proofErr w:type="spellEnd"/>
      <w:r w:rsidR="00A30190" w:rsidRPr="00A30190">
        <w:rPr>
          <w:sz w:val="22"/>
          <w:szCs w:val="22"/>
          <w:lang w:val="ru-RU"/>
        </w:rPr>
        <w:t xml:space="preserve"> </w:t>
      </w:r>
      <w:proofErr w:type="spellStart"/>
      <w:r w:rsidR="00A30190" w:rsidRPr="00A30190">
        <w:rPr>
          <w:sz w:val="22"/>
          <w:szCs w:val="22"/>
          <w:lang w:val="ru-RU"/>
        </w:rPr>
        <w:t>съд</w:t>
      </w:r>
      <w:proofErr w:type="spellEnd"/>
      <w:r w:rsidR="00A30190" w:rsidRPr="00A30190">
        <w:rPr>
          <w:sz w:val="22"/>
          <w:szCs w:val="22"/>
          <w:lang w:val="ru-RU"/>
        </w:rPr>
        <w:t xml:space="preserve"> – </w:t>
      </w:r>
      <w:proofErr w:type="spellStart"/>
      <w:r w:rsidR="00A30190" w:rsidRPr="00A30190">
        <w:rPr>
          <w:sz w:val="22"/>
          <w:szCs w:val="22"/>
          <w:lang w:val="ru-RU"/>
        </w:rPr>
        <w:t>Плевен</w:t>
      </w:r>
      <w:proofErr w:type="spellEnd"/>
      <w:r w:rsidR="00A30190" w:rsidRPr="00A30190">
        <w:rPr>
          <w:sz w:val="26"/>
          <w:szCs w:val="26"/>
          <w:lang w:val="ru-RU"/>
        </w:rPr>
        <w:t xml:space="preserve"> </w:t>
      </w:r>
    </w:p>
    <w:p w:rsidR="00EE54E9" w:rsidRPr="001B2B0A" w:rsidRDefault="00EE54E9" w:rsidP="00EE54E9">
      <w:pPr>
        <w:jc w:val="both"/>
        <w:rPr>
          <w:sz w:val="22"/>
          <w:szCs w:val="22"/>
          <w:lang w:val="ru-RU"/>
        </w:rPr>
      </w:pPr>
    </w:p>
    <w:p w:rsidR="00EE54E9" w:rsidRPr="001B2B0A" w:rsidRDefault="00EE54E9" w:rsidP="00EE54E9">
      <w:pPr>
        <w:pStyle w:val="resh-title"/>
        <w:shd w:val="clear" w:color="auto" w:fill="FFFFFF"/>
        <w:jc w:val="both"/>
        <w:rPr>
          <w:sz w:val="22"/>
          <w:szCs w:val="22"/>
          <w:lang w:val="ru-RU"/>
        </w:rPr>
      </w:pPr>
      <w:proofErr w:type="spellStart"/>
      <w:r w:rsidRPr="001B2B0A">
        <w:rPr>
          <w:sz w:val="22"/>
          <w:szCs w:val="22"/>
          <w:lang w:val="ru-RU"/>
        </w:rPr>
        <w:t>Председателят</w:t>
      </w:r>
      <w:proofErr w:type="spellEnd"/>
      <w:r w:rsidRPr="001B2B0A">
        <w:rPr>
          <w:sz w:val="22"/>
          <w:szCs w:val="22"/>
          <w:lang w:val="ru-RU"/>
        </w:rPr>
        <w:t xml:space="preserve"> на </w:t>
      </w:r>
      <w:proofErr w:type="spellStart"/>
      <w:r w:rsidRPr="001B2B0A">
        <w:rPr>
          <w:sz w:val="22"/>
          <w:szCs w:val="22"/>
          <w:lang w:val="ru-RU"/>
        </w:rPr>
        <w:t>Общинска</w:t>
      </w:r>
      <w:proofErr w:type="spellEnd"/>
      <w:r w:rsidRPr="001B2B0A">
        <w:rPr>
          <w:sz w:val="22"/>
          <w:szCs w:val="22"/>
          <w:lang w:val="ru-RU"/>
        </w:rPr>
        <w:t xml:space="preserve"> </w:t>
      </w:r>
      <w:proofErr w:type="spellStart"/>
      <w:r w:rsidRPr="001B2B0A">
        <w:rPr>
          <w:sz w:val="22"/>
          <w:szCs w:val="22"/>
          <w:lang w:val="ru-RU"/>
        </w:rPr>
        <w:t>избирателна</w:t>
      </w:r>
      <w:proofErr w:type="spellEnd"/>
      <w:r w:rsidRPr="001B2B0A">
        <w:rPr>
          <w:sz w:val="22"/>
          <w:szCs w:val="22"/>
          <w:lang w:val="ru-RU"/>
        </w:rPr>
        <w:t xml:space="preserve"> </w:t>
      </w:r>
      <w:proofErr w:type="spellStart"/>
      <w:r w:rsidRPr="001B2B0A">
        <w:rPr>
          <w:sz w:val="22"/>
          <w:szCs w:val="22"/>
          <w:lang w:val="ru-RU"/>
        </w:rPr>
        <w:t>комисия</w:t>
      </w:r>
      <w:proofErr w:type="spellEnd"/>
      <w:r w:rsidRPr="001B2B0A">
        <w:rPr>
          <w:sz w:val="22"/>
          <w:szCs w:val="22"/>
          <w:lang w:val="ru-RU"/>
        </w:rPr>
        <w:t xml:space="preserve"> </w:t>
      </w:r>
      <w:proofErr w:type="spellStart"/>
      <w:r w:rsidRPr="001B2B0A">
        <w:rPr>
          <w:sz w:val="22"/>
          <w:szCs w:val="22"/>
          <w:lang w:val="ru-RU"/>
        </w:rPr>
        <w:t>Плевен</w:t>
      </w:r>
      <w:proofErr w:type="spellEnd"/>
      <w:r w:rsidRPr="001B2B0A">
        <w:rPr>
          <w:sz w:val="22"/>
          <w:szCs w:val="22"/>
          <w:lang w:val="ru-RU"/>
        </w:rPr>
        <w:t xml:space="preserve"> прочете и подложи на </w:t>
      </w:r>
      <w:proofErr w:type="spellStart"/>
      <w:r w:rsidRPr="001B2B0A">
        <w:rPr>
          <w:sz w:val="22"/>
          <w:szCs w:val="22"/>
          <w:lang w:val="ru-RU"/>
        </w:rPr>
        <w:t>гласуване</w:t>
      </w:r>
      <w:proofErr w:type="spellEnd"/>
      <w:r w:rsidRPr="001B2B0A">
        <w:rPr>
          <w:sz w:val="22"/>
          <w:szCs w:val="22"/>
          <w:lang w:val="ru-RU"/>
        </w:rPr>
        <w:t xml:space="preserve"> </w:t>
      </w:r>
      <w:proofErr w:type="spellStart"/>
      <w:r w:rsidRPr="001B2B0A">
        <w:rPr>
          <w:sz w:val="22"/>
          <w:szCs w:val="22"/>
          <w:lang w:val="ru-RU"/>
        </w:rPr>
        <w:t>дневния</w:t>
      </w:r>
      <w:proofErr w:type="spellEnd"/>
      <w:r w:rsidRPr="001B2B0A">
        <w:rPr>
          <w:sz w:val="22"/>
          <w:szCs w:val="22"/>
          <w:lang w:val="ru-RU"/>
        </w:rPr>
        <w:t xml:space="preserve"> </w:t>
      </w:r>
      <w:proofErr w:type="spellStart"/>
      <w:r w:rsidRPr="001B2B0A">
        <w:rPr>
          <w:sz w:val="22"/>
          <w:szCs w:val="22"/>
          <w:lang w:val="ru-RU"/>
        </w:rPr>
        <w:t>ред</w:t>
      </w:r>
      <w:proofErr w:type="spellEnd"/>
      <w:r w:rsidRPr="001B2B0A">
        <w:rPr>
          <w:sz w:val="22"/>
          <w:szCs w:val="22"/>
          <w:lang w:val="ru-RU"/>
        </w:rPr>
        <w:t xml:space="preserve"> на </w:t>
      </w:r>
      <w:proofErr w:type="spellStart"/>
      <w:r w:rsidRPr="001B2B0A">
        <w:rPr>
          <w:sz w:val="22"/>
          <w:szCs w:val="22"/>
          <w:lang w:val="ru-RU"/>
        </w:rPr>
        <w:t>заседанието</w:t>
      </w:r>
      <w:proofErr w:type="spellEnd"/>
      <w:r w:rsidRPr="001B2B0A">
        <w:rPr>
          <w:sz w:val="22"/>
          <w:szCs w:val="22"/>
          <w:lang w:val="ru-RU"/>
        </w:rPr>
        <w:t>:</w:t>
      </w:r>
    </w:p>
    <w:p w:rsidR="00EE54E9" w:rsidRPr="001B2B0A" w:rsidRDefault="00EE54E9" w:rsidP="00EE54E9">
      <w:pPr>
        <w:autoSpaceDE w:val="0"/>
        <w:autoSpaceDN w:val="0"/>
        <w:adjustRightInd w:val="0"/>
        <w:rPr>
          <w:b/>
          <w:color w:val="000000"/>
          <w:sz w:val="22"/>
          <w:szCs w:val="22"/>
          <w:u w:val="single"/>
        </w:rPr>
      </w:pPr>
      <w:r w:rsidRPr="001B2B0A">
        <w:rPr>
          <w:b/>
          <w:color w:val="000000"/>
          <w:sz w:val="22"/>
          <w:szCs w:val="22"/>
          <w:u w:val="single"/>
        </w:rPr>
        <w:t xml:space="preserve">Поименно гласуване на присъствалите: </w:t>
      </w:r>
    </w:p>
    <w:p w:rsidR="00EE54E9" w:rsidRPr="001B2B0A" w:rsidRDefault="00EE54E9" w:rsidP="00EE54E9">
      <w:pPr>
        <w:autoSpaceDE w:val="0"/>
        <w:autoSpaceDN w:val="0"/>
        <w:adjustRightInd w:val="0"/>
        <w:rPr>
          <w:b/>
          <w:sz w:val="22"/>
          <w:szCs w:val="22"/>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jc w:val="center"/>
              <w:rPr>
                <w:color w:val="333333"/>
                <w:sz w:val="22"/>
                <w:szCs w:val="22"/>
              </w:rPr>
            </w:pPr>
            <w:r w:rsidRPr="001B2B0A">
              <w:rPr>
                <w:sz w:val="22"/>
                <w:szCs w:val="22"/>
              </w:rPr>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jc w:val="center"/>
              <w:rPr>
                <w:color w:val="333333"/>
                <w:sz w:val="22"/>
                <w:szCs w:val="22"/>
              </w:rPr>
            </w:pPr>
            <w:r w:rsidRPr="001B2B0A">
              <w:rPr>
                <w:sz w:val="22"/>
                <w:szCs w:val="22"/>
              </w:rPr>
              <w:t>Гласуване на дневен ред</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rPr>
                <w:color w:val="333333"/>
                <w:sz w:val="22"/>
                <w:szCs w:val="22"/>
              </w:rPr>
            </w:pPr>
            <w:r w:rsidRPr="001B2B0A">
              <w:rPr>
                <w:color w:val="333333"/>
                <w:sz w:val="22"/>
                <w:szCs w:val="22"/>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jc w:val="center"/>
              <w:rPr>
                <w:color w:val="333333"/>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proofErr w:type="spellStart"/>
            <w:r w:rsidRPr="001B2B0A">
              <w:rPr>
                <w:color w:val="333333"/>
                <w:sz w:val="22"/>
                <w:szCs w:val="22"/>
              </w:rPr>
              <w:t>Верджиния</w:t>
            </w:r>
            <w:proofErr w:type="spellEnd"/>
            <w:r w:rsidRPr="001B2B0A">
              <w:rPr>
                <w:color w:val="333333"/>
                <w:sz w:val="22"/>
                <w:szCs w:val="22"/>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rPr>
                <w:color w:val="333333"/>
                <w:sz w:val="22"/>
                <w:szCs w:val="22"/>
              </w:rPr>
            </w:pPr>
            <w:r w:rsidRPr="001B2B0A">
              <w:rPr>
                <w:color w:val="333333"/>
                <w:sz w:val="22"/>
                <w:szCs w:val="22"/>
              </w:rPr>
              <w:t xml:space="preserve">Йорданка Иванова Димитрова - </w:t>
            </w:r>
            <w:proofErr w:type="spellStart"/>
            <w:r w:rsidRPr="001B2B0A">
              <w:rPr>
                <w:color w:val="333333"/>
                <w:sz w:val="22"/>
                <w:szCs w:val="22"/>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rPr>
                <w:color w:val="333333"/>
                <w:sz w:val="22"/>
                <w:szCs w:val="22"/>
              </w:rPr>
            </w:pPr>
            <w:r w:rsidRPr="001B2B0A">
              <w:rPr>
                <w:color w:val="333333"/>
                <w:sz w:val="22"/>
                <w:szCs w:val="22"/>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 xml:space="preserve">Евгения </w:t>
            </w:r>
            <w:proofErr w:type="spellStart"/>
            <w:r w:rsidRPr="001B2B0A">
              <w:rPr>
                <w:color w:val="333333"/>
                <w:sz w:val="22"/>
                <w:szCs w:val="22"/>
              </w:rPr>
              <w:t>Вескова</w:t>
            </w:r>
            <w:proofErr w:type="spellEnd"/>
            <w:r w:rsidRPr="001B2B0A">
              <w:rPr>
                <w:color w:val="333333"/>
                <w:sz w:val="22"/>
                <w:szCs w:val="22"/>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 xml:space="preserve">Светлана Маринова </w:t>
            </w:r>
            <w:proofErr w:type="spellStart"/>
            <w:r w:rsidRPr="001B2B0A">
              <w:rPr>
                <w:color w:val="333333"/>
                <w:sz w:val="22"/>
                <w:szCs w:val="22"/>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bl>
    <w:p w:rsidR="00EE54E9" w:rsidRPr="001B2B0A" w:rsidRDefault="00EE54E9" w:rsidP="00EE54E9">
      <w:pPr>
        <w:ind w:right="49"/>
        <w:jc w:val="both"/>
        <w:rPr>
          <w:b/>
          <w:i/>
          <w:sz w:val="22"/>
          <w:szCs w:val="22"/>
        </w:rPr>
      </w:pPr>
      <w:r w:rsidRPr="001B2B0A">
        <w:rPr>
          <w:b/>
          <w:i/>
          <w:sz w:val="22"/>
          <w:szCs w:val="22"/>
        </w:rPr>
        <w:t>Гласували „ЗА” 13  членове / Гласували „ПРОТИВ” - няма</w:t>
      </w:r>
    </w:p>
    <w:p w:rsidR="00EE54E9" w:rsidRPr="001B2B0A" w:rsidRDefault="00EE54E9" w:rsidP="00EE54E9">
      <w:pPr>
        <w:ind w:right="49"/>
        <w:jc w:val="both"/>
        <w:rPr>
          <w:b/>
          <w:color w:val="000000"/>
          <w:sz w:val="22"/>
          <w:szCs w:val="22"/>
          <w:u w:val="single"/>
        </w:rPr>
      </w:pPr>
    </w:p>
    <w:p w:rsidR="00EE54E9" w:rsidRPr="001B2B0A" w:rsidRDefault="00EE54E9" w:rsidP="00EE54E9">
      <w:pPr>
        <w:ind w:right="49"/>
        <w:jc w:val="both"/>
        <w:rPr>
          <w:b/>
          <w:color w:val="000000"/>
          <w:sz w:val="22"/>
          <w:szCs w:val="22"/>
          <w:u w:val="single"/>
        </w:rPr>
      </w:pPr>
      <w:r w:rsidRPr="001B2B0A">
        <w:rPr>
          <w:b/>
          <w:color w:val="000000"/>
          <w:sz w:val="22"/>
          <w:szCs w:val="22"/>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EE54E9" w:rsidRPr="001B2B0A" w:rsidRDefault="00EE54E9" w:rsidP="00EE54E9">
      <w:pPr>
        <w:ind w:right="49"/>
        <w:jc w:val="both"/>
        <w:rPr>
          <w:b/>
          <w:color w:val="000000"/>
          <w:sz w:val="22"/>
          <w:szCs w:val="22"/>
          <w:u w:val="single"/>
        </w:rPr>
      </w:pPr>
    </w:p>
    <w:p w:rsidR="00EE54E9" w:rsidRPr="001B2B0A" w:rsidRDefault="00EE54E9" w:rsidP="00EE54E9">
      <w:pPr>
        <w:jc w:val="both"/>
        <w:rPr>
          <w:sz w:val="22"/>
          <w:szCs w:val="22"/>
          <w:lang w:val="ru-RU"/>
        </w:rPr>
      </w:pPr>
      <w:r w:rsidRPr="001B2B0A">
        <w:rPr>
          <w:sz w:val="22"/>
          <w:szCs w:val="22"/>
        </w:rPr>
        <w:lastRenderedPageBreak/>
        <w:t>ОТНОСНО:</w:t>
      </w:r>
      <w:r w:rsidR="00A30190" w:rsidRPr="00A30190">
        <w:rPr>
          <w:sz w:val="22"/>
          <w:szCs w:val="22"/>
        </w:rPr>
        <w:t xml:space="preserve"> </w:t>
      </w:r>
      <w:r w:rsidR="00A30190" w:rsidRPr="00A30190">
        <w:rPr>
          <w:sz w:val="22"/>
          <w:szCs w:val="22"/>
        </w:rPr>
        <w:t>Касационна жалба с вх.№1632</w:t>
      </w:r>
      <w:r w:rsidR="00A30190" w:rsidRPr="00A30190">
        <w:rPr>
          <w:sz w:val="22"/>
          <w:szCs w:val="22"/>
          <w:lang w:val="en-US"/>
        </w:rPr>
        <w:t>/</w:t>
      </w:r>
      <w:r w:rsidR="00A30190" w:rsidRPr="00A30190">
        <w:rPr>
          <w:sz w:val="22"/>
          <w:szCs w:val="22"/>
        </w:rPr>
        <w:t>04.</w:t>
      </w:r>
      <w:r w:rsidR="00A30190" w:rsidRPr="00A30190">
        <w:rPr>
          <w:sz w:val="22"/>
          <w:szCs w:val="22"/>
          <w:lang w:val="ru-RU"/>
        </w:rPr>
        <w:t>0</w:t>
      </w:r>
      <w:r w:rsidR="00A30190" w:rsidRPr="00A30190">
        <w:rPr>
          <w:sz w:val="22"/>
          <w:szCs w:val="22"/>
        </w:rPr>
        <w:t>3.202</w:t>
      </w:r>
      <w:r w:rsidR="00A30190" w:rsidRPr="00A30190">
        <w:rPr>
          <w:sz w:val="22"/>
          <w:szCs w:val="22"/>
          <w:lang w:val="en-US"/>
        </w:rPr>
        <w:t>5</w:t>
      </w:r>
      <w:r w:rsidR="00A30190" w:rsidRPr="00A30190">
        <w:rPr>
          <w:sz w:val="22"/>
          <w:szCs w:val="22"/>
        </w:rPr>
        <w:t>г.</w:t>
      </w:r>
      <w:r w:rsidR="00A30190" w:rsidRPr="00A30190">
        <w:rPr>
          <w:sz w:val="22"/>
          <w:szCs w:val="22"/>
          <w:lang w:val="ru-RU"/>
        </w:rPr>
        <w:t xml:space="preserve">, </w:t>
      </w:r>
      <w:r w:rsidR="00A30190" w:rsidRPr="00A30190">
        <w:rPr>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00A30190" w:rsidRPr="00A30190">
        <w:rPr>
          <w:sz w:val="22"/>
          <w:szCs w:val="22"/>
          <w:lang w:val="en-US"/>
        </w:rPr>
        <w:t>60</w:t>
      </w:r>
      <w:r w:rsidR="00A30190" w:rsidRPr="00A30190">
        <w:rPr>
          <w:sz w:val="22"/>
          <w:szCs w:val="22"/>
        </w:rPr>
        <w:t xml:space="preserve">/2024г. по описа на  </w:t>
      </w:r>
      <w:proofErr w:type="spellStart"/>
      <w:r w:rsidR="00A30190" w:rsidRPr="00A30190">
        <w:rPr>
          <w:sz w:val="22"/>
          <w:szCs w:val="22"/>
          <w:lang w:val="ru-RU"/>
        </w:rPr>
        <w:t>Административен</w:t>
      </w:r>
      <w:proofErr w:type="spellEnd"/>
      <w:r w:rsidR="00A30190" w:rsidRPr="00A30190">
        <w:rPr>
          <w:sz w:val="22"/>
          <w:szCs w:val="22"/>
          <w:lang w:val="ru-RU"/>
        </w:rPr>
        <w:t xml:space="preserve"> </w:t>
      </w:r>
      <w:proofErr w:type="spellStart"/>
      <w:r w:rsidR="00A30190" w:rsidRPr="00A30190">
        <w:rPr>
          <w:sz w:val="22"/>
          <w:szCs w:val="22"/>
          <w:lang w:val="ru-RU"/>
        </w:rPr>
        <w:t>съд</w:t>
      </w:r>
      <w:proofErr w:type="spellEnd"/>
      <w:r w:rsidR="00A30190" w:rsidRPr="00A30190">
        <w:rPr>
          <w:sz w:val="22"/>
          <w:szCs w:val="22"/>
          <w:lang w:val="ru-RU"/>
        </w:rPr>
        <w:t xml:space="preserve"> – </w:t>
      </w:r>
      <w:proofErr w:type="spellStart"/>
      <w:r w:rsidR="00A30190" w:rsidRPr="00A30190">
        <w:rPr>
          <w:sz w:val="22"/>
          <w:szCs w:val="22"/>
          <w:lang w:val="ru-RU"/>
        </w:rPr>
        <w:t>Плевен</w:t>
      </w:r>
      <w:proofErr w:type="spellEnd"/>
    </w:p>
    <w:p w:rsidR="00EE54E9" w:rsidRPr="001B2B0A" w:rsidRDefault="00EE54E9" w:rsidP="00EE54E9">
      <w:pPr>
        <w:jc w:val="both"/>
        <w:rPr>
          <w:sz w:val="22"/>
          <w:szCs w:val="22"/>
          <w:lang w:val="ru-RU"/>
        </w:rPr>
      </w:pPr>
    </w:p>
    <w:p w:rsidR="00EE54E9" w:rsidRPr="001B2B0A" w:rsidRDefault="00EE54E9" w:rsidP="00EE54E9">
      <w:pPr>
        <w:jc w:val="both"/>
        <w:rPr>
          <w:sz w:val="22"/>
          <w:szCs w:val="22"/>
          <w:lang w:val="ru-RU"/>
        </w:rPr>
      </w:pPr>
      <w:r w:rsidRPr="001B2B0A">
        <w:rPr>
          <w:sz w:val="22"/>
          <w:szCs w:val="22"/>
        </w:rPr>
        <w:t xml:space="preserve">Постъпило е писмо, съдържащо копие на </w:t>
      </w:r>
      <w:r w:rsidR="00A30190" w:rsidRPr="00A30190">
        <w:rPr>
          <w:sz w:val="22"/>
          <w:szCs w:val="22"/>
        </w:rPr>
        <w:t>Касационна жалба с вх.№1632</w:t>
      </w:r>
      <w:r w:rsidR="00A30190" w:rsidRPr="00A30190">
        <w:rPr>
          <w:sz w:val="22"/>
          <w:szCs w:val="22"/>
          <w:lang w:val="en-US"/>
        </w:rPr>
        <w:t>/</w:t>
      </w:r>
      <w:r w:rsidR="00A30190" w:rsidRPr="00A30190">
        <w:rPr>
          <w:sz w:val="22"/>
          <w:szCs w:val="22"/>
        </w:rPr>
        <w:t>04.</w:t>
      </w:r>
      <w:r w:rsidR="00A30190" w:rsidRPr="00A30190">
        <w:rPr>
          <w:sz w:val="22"/>
          <w:szCs w:val="22"/>
          <w:lang w:val="ru-RU"/>
        </w:rPr>
        <w:t>0</w:t>
      </w:r>
      <w:r w:rsidR="00A30190" w:rsidRPr="00A30190">
        <w:rPr>
          <w:sz w:val="22"/>
          <w:szCs w:val="22"/>
        </w:rPr>
        <w:t>3.202</w:t>
      </w:r>
      <w:r w:rsidR="00A30190" w:rsidRPr="00A30190">
        <w:rPr>
          <w:sz w:val="22"/>
          <w:szCs w:val="22"/>
          <w:lang w:val="en-US"/>
        </w:rPr>
        <w:t>5</w:t>
      </w:r>
      <w:r w:rsidR="00A30190" w:rsidRPr="00A30190">
        <w:rPr>
          <w:sz w:val="22"/>
          <w:szCs w:val="22"/>
        </w:rPr>
        <w:t>г.</w:t>
      </w:r>
      <w:r w:rsidR="00A30190" w:rsidRPr="00A30190">
        <w:rPr>
          <w:sz w:val="22"/>
          <w:szCs w:val="22"/>
          <w:lang w:val="ru-RU"/>
        </w:rPr>
        <w:t xml:space="preserve">, </w:t>
      </w:r>
      <w:r w:rsidR="00A30190" w:rsidRPr="00A30190">
        <w:rPr>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00A30190" w:rsidRPr="00A30190">
        <w:rPr>
          <w:sz w:val="22"/>
          <w:szCs w:val="22"/>
          <w:lang w:val="en-US"/>
        </w:rPr>
        <w:t>60</w:t>
      </w:r>
      <w:r w:rsidR="00A30190" w:rsidRPr="00A30190">
        <w:rPr>
          <w:sz w:val="22"/>
          <w:szCs w:val="22"/>
        </w:rPr>
        <w:t xml:space="preserve">/2024г. по описа на  </w:t>
      </w:r>
      <w:proofErr w:type="spellStart"/>
      <w:r w:rsidR="00A30190" w:rsidRPr="00A30190">
        <w:rPr>
          <w:sz w:val="22"/>
          <w:szCs w:val="22"/>
          <w:lang w:val="ru-RU"/>
        </w:rPr>
        <w:t>Административен</w:t>
      </w:r>
      <w:proofErr w:type="spellEnd"/>
      <w:r w:rsidR="00A30190" w:rsidRPr="00A30190">
        <w:rPr>
          <w:sz w:val="22"/>
          <w:szCs w:val="22"/>
          <w:lang w:val="ru-RU"/>
        </w:rPr>
        <w:t xml:space="preserve"> </w:t>
      </w:r>
      <w:proofErr w:type="spellStart"/>
      <w:r w:rsidR="00A30190" w:rsidRPr="00A30190">
        <w:rPr>
          <w:sz w:val="22"/>
          <w:szCs w:val="22"/>
          <w:lang w:val="ru-RU"/>
        </w:rPr>
        <w:t>съд</w:t>
      </w:r>
      <w:proofErr w:type="spellEnd"/>
      <w:r w:rsidR="00A30190" w:rsidRPr="00A30190">
        <w:rPr>
          <w:sz w:val="22"/>
          <w:szCs w:val="22"/>
          <w:lang w:val="ru-RU"/>
        </w:rPr>
        <w:t xml:space="preserve"> – </w:t>
      </w:r>
      <w:proofErr w:type="spellStart"/>
      <w:r w:rsidR="00A30190" w:rsidRPr="00A30190">
        <w:rPr>
          <w:sz w:val="22"/>
          <w:szCs w:val="22"/>
          <w:lang w:val="ru-RU"/>
        </w:rPr>
        <w:t>Плевен</w:t>
      </w:r>
      <w:proofErr w:type="spellEnd"/>
      <w:r w:rsidRPr="001B2B0A">
        <w:rPr>
          <w:sz w:val="22"/>
          <w:szCs w:val="22"/>
        </w:rPr>
        <w:t>, с което се дава възможност  на ОИК–Плевен да представи становище по нея.</w:t>
      </w:r>
    </w:p>
    <w:p w:rsidR="00EE54E9" w:rsidRPr="001B2B0A" w:rsidRDefault="00EE54E9" w:rsidP="00EE54E9">
      <w:pPr>
        <w:pStyle w:val="a3"/>
        <w:shd w:val="clear" w:color="auto" w:fill="FFFFFF"/>
        <w:spacing w:before="0" w:beforeAutospacing="0" w:after="150" w:afterAutospacing="0"/>
        <w:jc w:val="both"/>
        <w:rPr>
          <w:sz w:val="22"/>
          <w:szCs w:val="22"/>
        </w:rPr>
      </w:pPr>
      <w:r w:rsidRPr="001B2B0A">
        <w:rPr>
          <w:sz w:val="22"/>
          <w:szCs w:val="22"/>
        </w:rPr>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EE54E9" w:rsidRPr="001B2B0A" w:rsidRDefault="00EE54E9" w:rsidP="00EE54E9">
      <w:pPr>
        <w:pStyle w:val="a3"/>
        <w:shd w:val="clear" w:color="auto" w:fill="FFFFFF"/>
        <w:spacing w:before="0" w:beforeAutospacing="0" w:after="150" w:afterAutospacing="0"/>
        <w:jc w:val="both"/>
        <w:rPr>
          <w:sz w:val="22"/>
          <w:szCs w:val="22"/>
        </w:rPr>
      </w:pPr>
      <w:r w:rsidRPr="001B2B0A">
        <w:rPr>
          <w:sz w:val="22"/>
          <w:szCs w:val="22"/>
        </w:rPr>
        <w:t xml:space="preserve">      С оглед на горе изложеното и на основание раздел I, т.1, </w:t>
      </w:r>
      <w:proofErr w:type="spellStart"/>
      <w:r w:rsidRPr="001B2B0A">
        <w:rPr>
          <w:sz w:val="22"/>
          <w:szCs w:val="22"/>
        </w:rPr>
        <w:t>бук.,,ж</w:t>
      </w:r>
      <w:proofErr w:type="spellEnd"/>
      <w:r w:rsidRPr="001B2B0A">
        <w:rPr>
          <w:sz w:val="22"/>
          <w:szCs w:val="22"/>
        </w:rPr>
        <w:t>” от Решение №2902–МИ/16.11.2023г. на ЦИК, Общинската избирателна комисия –Плевен</w:t>
      </w:r>
    </w:p>
    <w:p w:rsidR="00EE54E9" w:rsidRPr="001B2B0A" w:rsidRDefault="00EE54E9" w:rsidP="00EE54E9">
      <w:pPr>
        <w:pStyle w:val="a3"/>
        <w:shd w:val="clear" w:color="auto" w:fill="FFFFFF"/>
        <w:spacing w:before="0" w:beforeAutospacing="0" w:after="150" w:afterAutospacing="0"/>
        <w:jc w:val="both"/>
        <w:rPr>
          <w:sz w:val="22"/>
          <w:szCs w:val="22"/>
        </w:rPr>
      </w:pPr>
      <w:r w:rsidRPr="001B2B0A">
        <w:rPr>
          <w:rStyle w:val="a5"/>
          <w:sz w:val="22"/>
          <w:szCs w:val="22"/>
        </w:rPr>
        <w:t>                                                          РЕШИ:</w:t>
      </w:r>
    </w:p>
    <w:p w:rsidR="00EE54E9" w:rsidRPr="001B2B0A" w:rsidRDefault="00EE54E9" w:rsidP="00EE54E9">
      <w:pPr>
        <w:jc w:val="both"/>
        <w:rPr>
          <w:sz w:val="22"/>
          <w:szCs w:val="22"/>
          <w:lang w:val="ru-RU"/>
        </w:rPr>
      </w:pPr>
      <w:r w:rsidRPr="001B2B0A">
        <w:rPr>
          <w:sz w:val="22"/>
          <w:szCs w:val="22"/>
        </w:rPr>
        <w:t xml:space="preserve">  Да се представи писмено становище по </w:t>
      </w:r>
      <w:r w:rsidR="00A30190" w:rsidRPr="00A30190">
        <w:rPr>
          <w:sz w:val="22"/>
          <w:szCs w:val="22"/>
        </w:rPr>
        <w:t>Касационна жалба с вх.№1632</w:t>
      </w:r>
      <w:r w:rsidR="00A30190" w:rsidRPr="00A30190">
        <w:rPr>
          <w:sz w:val="22"/>
          <w:szCs w:val="22"/>
          <w:lang w:val="en-US"/>
        </w:rPr>
        <w:t>/</w:t>
      </w:r>
      <w:r w:rsidR="00A30190" w:rsidRPr="00A30190">
        <w:rPr>
          <w:sz w:val="22"/>
          <w:szCs w:val="22"/>
        </w:rPr>
        <w:t>04.</w:t>
      </w:r>
      <w:r w:rsidR="00A30190" w:rsidRPr="00A30190">
        <w:rPr>
          <w:sz w:val="22"/>
          <w:szCs w:val="22"/>
          <w:lang w:val="ru-RU"/>
        </w:rPr>
        <w:t>0</w:t>
      </w:r>
      <w:r w:rsidR="00A30190" w:rsidRPr="00A30190">
        <w:rPr>
          <w:sz w:val="22"/>
          <w:szCs w:val="22"/>
        </w:rPr>
        <w:t>3.202</w:t>
      </w:r>
      <w:r w:rsidR="00A30190" w:rsidRPr="00A30190">
        <w:rPr>
          <w:sz w:val="22"/>
          <w:szCs w:val="22"/>
          <w:lang w:val="en-US"/>
        </w:rPr>
        <w:t>5</w:t>
      </w:r>
      <w:r w:rsidR="00A30190" w:rsidRPr="00A30190">
        <w:rPr>
          <w:sz w:val="22"/>
          <w:szCs w:val="22"/>
        </w:rPr>
        <w:t>г.</w:t>
      </w:r>
      <w:r w:rsidR="00A30190" w:rsidRPr="00A30190">
        <w:rPr>
          <w:sz w:val="22"/>
          <w:szCs w:val="22"/>
          <w:lang w:val="ru-RU"/>
        </w:rPr>
        <w:t xml:space="preserve">, </w:t>
      </w:r>
      <w:r w:rsidR="00A30190" w:rsidRPr="00A30190">
        <w:rPr>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00A30190" w:rsidRPr="00A30190">
        <w:rPr>
          <w:sz w:val="22"/>
          <w:szCs w:val="22"/>
          <w:lang w:val="en-US"/>
        </w:rPr>
        <w:t>60</w:t>
      </w:r>
      <w:r w:rsidR="00A30190" w:rsidRPr="00A30190">
        <w:rPr>
          <w:sz w:val="22"/>
          <w:szCs w:val="22"/>
        </w:rPr>
        <w:t xml:space="preserve">/2024г. по описа на  </w:t>
      </w:r>
      <w:proofErr w:type="spellStart"/>
      <w:r w:rsidR="00A30190" w:rsidRPr="00A30190">
        <w:rPr>
          <w:sz w:val="22"/>
          <w:szCs w:val="22"/>
          <w:lang w:val="ru-RU"/>
        </w:rPr>
        <w:t>Административен</w:t>
      </w:r>
      <w:proofErr w:type="spellEnd"/>
      <w:r w:rsidR="00A30190" w:rsidRPr="00A30190">
        <w:rPr>
          <w:sz w:val="22"/>
          <w:szCs w:val="22"/>
          <w:lang w:val="ru-RU"/>
        </w:rPr>
        <w:t xml:space="preserve"> </w:t>
      </w:r>
      <w:proofErr w:type="spellStart"/>
      <w:r w:rsidR="00A30190" w:rsidRPr="00A30190">
        <w:rPr>
          <w:sz w:val="22"/>
          <w:szCs w:val="22"/>
          <w:lang w:val="ru-RU"/>
        </w:rPr>
        <w:t>съд</w:t>
      </w:r>
      <w:proofErr w:type="spellEnd"/>
      <w:r w:rsidR="00A30190" w:rsidRPr="00A30190">
        <w:rPr>
          <w:sz w:val="22"/>
          <w:szCs w:val="22"/>
          <w:lang w:val="ru-RU"/>
        </w:rPr>
        <w:t xml:space="preserve"> – </w:t>
      </w:r>
      <w:proofErr w:type="spellStart"/>
      <w:r w:rsidR="00A30190" w:rsidRPr="00A30190">
        <w:rPr>
          <w:sz w:val="22"/>
          <w:szCs w:val="22"/>
          <w:lang w:val="ru-RU"/>
        </w:rPr>
        <w:t>Плевен</w:t>
      </w:r>
      <w:proofErr w:type="spellEnd"/>
      <w:r w:rsidR="00A30190" w:rsidRPr="00A30190">
        <w:rPr>
          <w:sz w:val="26"/>
          <w:szCs w:val="26"/>
          <w:lang w:val="ru-RU"/>
        </w:rPr>
        <w:t xml:space="preserve"> </w:t>
      </w:r>
      <w:r w:rsidRPr="001B2B0A">
        <w:rPr>
          <w:sz w:val="22"/>
          <w:szCs w:val="22"/>
        </w:rPr>
        <w:t>е поместено в приложение, което е неразделна част от това решение. </w:t>
      </w:r>
    </w:p>
    <w:p w:rsidR="00EE54E9" w:rsidRPr="001B2B0A" w:rsidRDefault="00EE54E9" w:rsidP="00EE54E9">
      <w:pPr>
        <w:pStyle w:val="a3"/>
        <w:shd w:val="clear" w:color="auto" w:fill="FFFFFF"/>
        <w:spacing w:before="0" w:beforeAutospacing="0" w:after="150" w:afterAutospacing="0"/>
        <w:jc w:val="both"/>
        <w:rPr>
          <w:sz w:val="22"/>
          <w:szCs w:val="22"/>
        </w:rPr>
      </w:pPr>
      <w:r w:rsidRPr="001B2B0A">
        <w:rPr>
          <w:sz w:val="22"/>
          <w:szCs w:val="22"/>
        </w:rPr>
        <w:t>        Решението може да се обжалва пред ЦИК в 3-дневен срок от обявяването му.</w:t>
      </w:r>
    </w:p>
    <w:p w:rsidR="00EE54E9" w:rsidRPr="001B2B0A" w:rsidRDefault="00EE54E9" w:rsidP="00EE54E9">
      <w:pPr>
        <w:pStyle w:val="1"/>
        <w:spacing w:before="240" w:beforeAutospacing="0" w:after="240" w:afterAutospacing="0"/>
        <w:ind w:left="1416" w:right="2400"/>
        <w:rPr>
          <w:b/>
          <w:sz w:val="22"/>
          <w:szCs w:val="22"/>
        </w:rPr>
      </w:pPr>
      <w:r w:rsidRPr="001B2B0A">
        <w:rPr>
          <w:b/>
          <w:sz w:val="22"/>
          <w:szCs w:val="22"/>
        </w:rPr>
        <w:t xml:space="preserve">         </w:t>
      </w:r>
      <w:r w:rsidRPr="001B2B0A">
        <w:rPr>
          <w:b/>
          <w:sz w:val="22"/>
          <w:szCs w:val="22"/>
          <w:u w:val="single"/>
        </w:rPr>
        <w:t>СТАНОВИЩЕ НА ОИК - ПЛЕВЕН</w:t>
      </w:r>
    </w:p>
    <w:p w:rsidR="00EE54E9" w:rsidRPr="001B2B0A" w:rsidRDefault="00EE54E9" w:rsidP="00EE54E9">
      <w:pPr>
        <w:jc w:val="both"/>
        <w:rPr>
          <w:sz w:val="22"/>
          <w:szCs w:val="22"/>
          <w:lang w:val="ru-RU"/>
        </w:rPr>
      </w:pPr>
      <w:r w:rsidRPr="001B2B0A">
        <w:rPr>
          <w:sz w:val="22"/>
          <w:szCs w:val="22"/>
        </w:rPr>
        <w:t xml:space="preserve">по </w:t>
      </w:r>
      <w:r w:rsidR="00A30190" w:rsidRPr="00A30190">
        <w:rPr>
          <w:sz w:val="22"/>
          <w:szCs w:val="22"/>
        </w:rPr>
        <w:t>Касационна жалба с вх.№1632</w:t>
      </w:r>
      <w:r w:rsidR="00A30190" w:rsidRPr="00A30190">
        <w:rPr>
          <w:sz w:val="22"/>
          <w:szCs w:val="22"/>
          <w:lang w:val="en-US"/>
        </w:rPr>
        <w:t>/</w:t>
      </w:r>
      <w:r w:rsidR="00A30190" w:rsidRPr="00A30190">
        <w:rPr>
          <w:sz w:val="22"/>
          <w:szCs w:val="22"/>
        </w:rPr>
        <w:t>04.</w:t>
      </w:r>
      <w:r w:rsidR="00A30190" w:rsidRPr="00A30190">
        <w:rPr>
          <w:sz w:val="22"/>
          <w:szCs w:val="22"/>
          <w:lang w:val="ru-RU"/>
        </w:rPr>
        <w:t>0</w:t>
      </w:r>
      <w:r w:rsidR="00A30190" w:rsidRPr="00A30190">
        <w:rPr>
          <w:sz w:val="22"/>
          <w:szCs w:val="22"/>
        </w:rPr>
        <w:t>3.202</w:t>
      </w:r>
      <w:r w:rsidR="00A30190" w:rsidRPr="00A30190">
        <w:rPr>
          <w:sz w:val="22"/>
          <w:szCs w:val="22"/>
          <w:lang w:val="en-US"/>
        </w:rPr>
        <w:t>5</w:t>
      </w:r>
      <w:r w:rsidR="00A30190" w:rsidRPr="00A30190">
        <w:rPr>
          <w:sz w:val="22"/>
          <w:szCs w:val="22"/>
        </w:rPr>
        <w:t>г.</w:t>
      </w:r>
      <w:r w:rsidR="00A30190" w:rsidRPr="00A30190">
        <w:rPr>
          <w:sz w:val="22"/>
          <w:szCs w:val="22"/>
          <w:lang w:val="ru-RU"/>
        </w:rPr>
        <w:t xml:space="preserve">, </w:t>
      </w:r>
      <w:r w:rsidR="00A30190" w:rsidRPr="00A30190">
        <w:rPr>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00A30190" w:rsidRPr="00A30190">
        <w:rPr>
          <w:sz w:val="22"/>
          <w:szCs w:val="22"/>
          <w:lang w:val="en-US"/>
        </w:rPr>
        <w:t>60</w:t>
      </w:r>
      <w:r w:rsidR="00A30190" w:rsidRPr="00A30190">
        <w:rPr>
          <w:sz w:val="22"/>
          <w:szCs w:val="22"/>
        </w:rPr>
        <w:t xml:space="preserve">/2024г. по описа на  </w:t>
      </w:r>
      <w:proofErr w:type="spellStart"/>
      <w:r w:rsidR="00A30190" w:rsidRPr="00A30190">
        <w:rPr>
          <w:sz w:val="22"/>
          <w:szCs w:val="22"/>
          <w:lang w:val="ru-RU"/>
        </w:rPr>
        <w:t>Административен</w:t>
      </w:r>
      <w:proofErr w:type="spellEnd"/>
      <w:r w:rsidR="00A30190" w:rsidRPr="00A30190">
        <w:rPr>
          <w:sz w:val="22"/>
          <w:szCs w:val="22"/>
          <w:lang w:val="ru-RU"/>
        </w:rPr>
        <w:t xml:space="preserve"> </w:t>
      </w:r>
      <w:proofErr w:type="spellStart"/>
      <w:r w:rsidR="00A30190" w:rsidRPr="00A30190">
        <w:rPr>
          <w:sz w:val="22"/>
          <w:szCs w:val="22"/>
          <w:lang w:val="ru-RU"/>
        </w:rPr>
        <w:t>съд</w:t>
      </w:r>
      <w:proofErr w:type="spellEnd"/>
      <w:r w:rsidR="00A30190" w:rsidRPr="00A30190">
        <w:rPr>
          <w:sz w:val="22"/>
          <w:szCs w:val="22"/>
          <w:lang w:val="ru-RU"/>
        </w:rPr>
        <w:t xml:space="preserve"> – </w:t>
      </w:r>
      <w:proofErr w:type="spellStart"/>
      <w:r w:rsidR="00A30190" w:rsidRPr="00A30190">
        <w:rPr>
          <w:sz w:val="22"/>
          <w:szCs w:val="22"/>
          <w:lang w:val="ru-RU"/>
        </w:rPr>
        <w:t>Плевен</w:t>
      </w:r>
      <w:proofErr w:type="spellEnd"/>
    </w:p>
    <w:p w:rsidR="00EE54E9" w:rsidRPr="001B2B0A" w:rsidRDefault="00EE54E9" w:rsidP="00EE54E9">
      <w:pPr>
        <w:jc w:val="both"/>
        <w:rPr>
          <w:b/>
          <w:sz w:val="22"/>
          <w:szCs w:val="22"/>
          <w:u w:val="single"/>
        </w:rPr>
      </w:pPr>
    </w:p>
    <w:p w:rsidR="00EE54E9" w:rsidRPr="001B2B0A" w:rsidRDefault="00EE54E9" w:rsidP="00EE54E9">
      <w:pPr>
        <w:pStyle w:val="a3"/>
        <w:spacing w:before="0" w:beforeAutospacing="0" w:after="0" w:afterAutospacing="0"/>
        <w:ind w:firstLine="990"/>
        <w:jc w:val="both"/>
        <w:rPr>
          <w:b/>
          <w:sz w:val="22"/>
          <w:szCs w:val="22"/>
        </w:rPr>
      </w:pPr>
      <w:r w:rsidRPr="001B2B0A">
        <w:rPr>
          <w:b/>
          <w:sz w:val="22"/>
          <w:szCs w:val="22"/>
        </w:rPr>
        <w:t>УВАЖАЕМИ ВЪРХОВНИ АДМИНИСТРАТИВНИ СЪДИИ,</w:t>
      </w:r>
    </w:p>
    <w:p w:rsidR="00A30190" w:rsidRPr="00A30190" w:rsidRDefault="00A30190" w:rsidP="00A30190">
      <w:pPr>
        <w:jc w:val="both"/>
        <w:rPr>
          <w:sz w:val="22"/>
          <w:szCs w:val="22"/>
          <w:lang w:val="ru-RU"/>
        </w:rPr>
      </w:pPr>
      <w:r w:rsidRPr="00A30190">
        <w:rPr>
          <w:sz w:val="22"/>
          <w:szCs w:val="22"/>
        </w:rPr>
        <w:t xml:space="preserve">След запознаване с текста на </w:t>
      </w:r>
      <w:r w:rsidRPr="00A30190">
        <w:rPr>
          <w:b/>
          <w:sz w:val="22"/>
          <w:szCs w:val="22"/>
        </w:rPr>
        <w:t>жалбата</w:t>
      </w:r>
      <w:r w:rsidRPr="00A30190">
        <w:rPr>
          <w:color w:val="333333"/>
          <w:sz w:val="22"/>
          <w:szCs w:val="22"/>
        </w:rPr>
        <w:t xml:space="preserve"> </w:t>
      </w:r>
      <w:r w:rsidRPr="00A30190">
        <w:rPr>
          <w:sz w:val="22"/>
          <w:szCs w:val="22"/>
        </w:rPr>
        <w:t>и обсъждане на материалите по преписката, ОИК – Плевен намира, че</w:t>
      </w:r>
      <w:r w:rsidRPr="00A30190">
        <w:rPr>
          <w:color w:val="333333"/>
          <w:sz w:val="22"/>
          <w:szCs w:val="22"/>
        </w:rPr>
        <w:t xml:space="preserve"> </w:t>
      </w:r>
      <w:r w:rsidRPr="00A30190">
        <w:rPr>
          <w:sz w:val="22"/>
          <w:szCs w:val="22"/>
        </w:rPr>
        <w:t>подадената Касационна жалба с вх.№1632</w:t>
      </w:r>
      <w:r w:rsidRPr="00A30190">
        <w:rPr>
          <w:sz w:val="22"/>
          <w:szCs w:val="22"/>
          <w:lang w:val="en-US"/>
        </w:rPr>
        <w:t>/</w:t>
      </w:r>
      <w:r w:rsidRPr="00A30190">
        <w:rPr>
          <w:sz w:val="22"/>
          <w:szCs w:val="22"/>
        </w:rPr>
        <w:t>04.</w:t>
      </w:r>
      <w:r w:rsidRPr="00A30190">
        <w:rPr>
          <w:sz w:val="22"/>
          <w:szCs w:val="22"/>
          <w:lang w:val="ru-RU"/>
        </w:rPr>
        <w:t>0</w:t>
      </w:r>
      <w:r w:rsidRPr="00A30190">
        <w:rPr>
          <w:sz w:val="22"/>
          <w:szCs w:val="22"/>
        </w:rPr>
        <w:t>3.202</w:t>
      </w:r>
      <w:r w:rsidRPr="00A30190">
        <w:rPr>
          <w:sz w:val="22"/>
          <w:szCs w:val="22"/>
          <w:lang w:val="en-US"/>
        </w:rPr>
        <w:t>5</w:t>
      </w:r>
      <w:r w:rsidRPr="00A30190">
        <w:rPr>
          <w:sz w:val="22"/>
          <w:szCs w:val="22"/>
        </w:rPr>
        <w:t>г.</w:t>
      </w:r>
      <w:r w:rsidRPr="00A30190">
        <w:rPr>
          <w:sz w:val="22"/>
          <w:szCs w:val="22"/>
          <w:lang w:val="ru-RU"/>
        </w:rPr>
        <w:t xml:space="preserve">, </w:t>
      </w:r>
      <w:r w:rsidRPr="00A30190">
        <w:rPr>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Pr="00A30190">
        <w:rPr>
          <w:sz w:val="22"/>
          <w:szCs w:val="22"/>
          <w:lang w:val="en-US"/>
        </w:rPr>
        <w:t>60</w:t>
      </w:r>
      <w:r w:rsidRPr="00A30190">
        <w:rPr>
          <w:sz w:val="22"/>
          <w:szCs w:val="22"/>
        </w:rPr>
        <w:t xml:space="preserve">/2024г. по описа на  </w:t>
      </w:r>
      <w:proofErr w:type="spellStart"/>
      <w:r w:rsidRPr="00A30190">
        <w:rPr>
          <w:sz w:val="22"/>
          <w:szCs w:val="22"/>
          <w:lang w:val="ru-RU"/>
        </w:rPr>
        <w:t>Административен</w:t>
      </w:r>
      <w:proofErr w:type="spellEnd"/>
      <w:r w:rsidRPr="00A30190">
        <w:rPr>
          <w:sz w:val="22"/>
          <w:szCs w:val="22"/>
          <w:lang w:val="ru-RU"/>
        </w:rPr>
        <w:t xml:space="preserve"> </w:t>
      </w:r>
      <w:proofErr w:type="spellStart"/>
      <w:r w:rsidRPr="00A30190">
        <w:rPr>
          <w:sz w:val="22"/>
          <w:szCs w:val="22"/>
          <w:lang w:val="ru-RU"/>
        </w:rPr>
        <w:t>съд</w:t>
      </w:r>
      <w:proofErr w:type="spellEnd"/>
      <w:r w:rsidRPr="00A30190">
        <w:rPr>
          <w:sz w:val="22"/>
          <w:szCs w:val="22"/>
          <w:lang w:val="ru-RU"/>
        </w:rPr>
        <w:t xml:space="preserve"> – </w:t>
      </w:r>
      <w:proofErr w:type="spellStart"/>
      <w:r w:rsidRPr="00A30190">
        <w:rPr>
          <w:sz w:val="22"/>
          <w:szCs w:val="22"/>
          <w:lang w:val="ru-RU"/>
        </w:rPr>
        <w:t>Плевен</w:t>
      </w:r>
      <w:proofErr w:type="spellEnd"/>
      <w:r w:rsidRPr="00A30190">
        <w:rPr>
          <w:sz w:val="22"/>
          <w:szCs w:val="22"/>
          <w:lang w:val="ru-RU"/>
        </w:rPr>
        <w:t xml:space="preserve">  </w:t>
      </w:r>
      <w:r w:rsidRPr="00A30190">
        <w:rPr>
          <w:b/>
          <w:color w:val="222222"/>
          <w:sz w:val="22"/>
          <w:szCs w:val="22"/>
        </w:rPr>
        <w:t>е неоснователна</w:t>
      </w:r>
      <w:r w:rsidRPr="00A30190">
        <w:rPr>
          <w:color w:val="222222"/>
          <w:sz w:val="22"/>
          <w:szCs w:val="22"/>
          <w:lang w:val="en-US"/>
        </w:rPr>
        <w:t xml:space="preserve"> </w:t>
      </w:r>
      <w:r w:rsidRPr="00A30190">
        <w:rPr>
          <w:sz w:val="22"/>
          <w:szCs w:val="22"/>
        </w:rPr>
        <w:t>с оглед следното:</w:t>
      </w:r>
    </w:p>
    <w:p w:rsidR="00A30190" w:rsidRPr="00A30190" w:rsidRDefault="00A30190" w:rsidP="00A30190">
      <w:pPr>
        <w:spacing w:after="160" w:line="259" w:lineRule="auto"/>
        <w:ind w:firstLine="708"/>
        <w:jc w:val="both"/>
        <w:rPr>
          <w:rFonts w:eastAsiaTheme="minorHAnsi"/>
          <w:sz w:val="22"/>
          <w:szCs w:val="22"/>
          <w:lang w:eastAsia="en-US"/>
        </w:rPr>
      </w:pPr>
      <w:r w:rsidRPr="00A30190">
        <w:rPr>
          <w:rFonts w:eastAsiaTheme="minorHAnsi"/>
          <w:sz w:val="22"/>
          <w:szCs w:val="22"/>
          <w:lang w:eastAsia="en-US"/>
        </w:rPr>
        <w:t xml:space="preserve">Не всички нарушения на изборния процес водят до недействителност на избора, а само съществените такива. Съществени са тези нарушения, при които, ако не са били допуснати, констатираният изборен резултат би бил различен. на предположения и съмнения за допуснати нарушения. Идеята, вложена от законодателя в чл.459, ал.1 от ИК, не е извършването на цялостна ревизия на изборния процес, с цел установяване дали евентуално не са извършени нарушения или са допуснати някакви грешки, каквото по същество се цели с жалбата на </w:t>
      </w:r>
      <w:proofErr w:type="spellStart"/>
      <w:r w:rsidRPr="00A30190">
        <w:rPr>
          <w:rFonts w:eastAsiaTheme="minorHAnsi"/>
          <w:sz w:val="22"/>
          <w:szCs w:val="22"/>
          <w:lang w:eastAsia="en-US"/>
        </w:rPr>
        <w:t>оспорващия.Производството</w:t>
      </w:r>
      <w:proofErr w:type="spellEnd"/>
      <w:r w:rsidRPr="00A30190">
        <w:rPr>
          <w:rFonts w:eastAsiaTheme="minorHAnsi"/>
          <w:sz w:val="22"/>
          <w:szCs w:val="22"/>
          <w:lang w:eastAsia="en-US"/>
        </w:rPr>
        <w:t xml:space="preserve"> по чл.459, ал.7 от ИК няма за цел да повтори изборния процес, респ. да превърне съдебното производство в централна фаза за определяне на изборния </w:t>
      </w:r>
      <w:proofErr w:type="spellStart"/>
      <w:r w:rsidRPr="00A30190">
        <w:rPr>
          <w:rFonts w:eastAsiaTheme="minorHAnsi"/>
          <w:sz w:val="22"/>
          <w:szCs w:val="22"/>
          <w:lang w:eastAsia="en-US"/>
        </w:rPr>
        <w:t>резултат.Неговата</w:t>
      </w:r>
      <w:proofErr w:type="spellEnd"/>
      <w:r w:rsidRPr="00A30190">
        <w:rPr>
          <w:rFonts w:eastAsiaTheme="minorHAnsi"/>
          <w:sz w:val="22"/>
          <w:szCs w:val="22"/>
          <w:lang w:eastAsia="en-US"/>
        </w:rPr>
        <w:t xml:space="preserve"> цел е да провери единствено наведените в жалба твърдения за нарушения на изборния процес и дали същите са рефлектирали върху изборния резултат по начин, че ако не са били извършени, резултатът би бил </w:t>
      </w:r>
      <w:proofErr w:type="spellStart"/>
      <w:r w:rsidRPr="00A30190">
        <w:rPr>
          <w:rFonts w:eastAsiaTheme="minorHAnsi"/>
          <w:sz w:val="22"/>
          <w:szCs w:val="22"/>
          <w:lang w:eastAsia="en-US"/>
        </w:rPr>
        <w:t>друг.В</w:t>
      </w:r>
      <w:proofErr w:type="spellEnd"/>
      <w:r w:rsidRPr="00A30190">
        <w:rPr>
          <w:rFonts w:eastAsiaTheme="minorHAnsi"/>
          <w:sz w:val="22"/>
          <w:szCs w:val="22"/>
          <w:lang w:eastAsia="en-US"/>
        </w:rPr>
        <w:t xml:space="preserve"> рамките на настоящото съдебно производство не се установи при произвеждане избора на общински съветници в Община Плевен да са допуснати такива нарушения на изборните правила, които да са повлияли върху изборния резултат по начин, че при тяхното недопускане този резултат би бил друг. Верността на протоколите на изрично посочените от жалбоподателя избирателни секции и верността на протокола на ОИК – Плевен, в който са обобщени техните резултати обуславя законосъобразността на решение №226-МИ/30.10.2023г. на Общинска избирателна комисия </w:t>
      </w:r>
      <w:proofErr w:type="spellStart"/>
      <w:r w:rsidRPr="00A30190">
        <w:rPr>
          <w:rFonts w:eastAsiaTheme="minorHAnsi"/>
          <w:sz w:val="22"/>
          <w:szCs w:val="22"/>
          <w:lang w:eastAsia="en-US"/>
        </w:rPr>
        <w:t>гр.Плевен</w:t>
      </w:r>
      <w:proofErr w:type="spellEnd"/>
      <w:r w:rsidRPr="00A30190">
        <w:rPr>
          <w:rFonts w:eastAsiaTheme="minorHAnsi"/>
          <w:sz w:val="22"/>
          <w:szCs w:val="22"/>
          <w:lang w:eastAsia="en-US"/>
        </w:rPr>
        <w:t xml:space="preserve"> в частта за обявяване на резултатите за избора и разпределението на мандатите за общински съветници, което отговаря на условията по чл.453, ал.5 от ИК и чл.454 от ИК. </w:t>
      </w:r>
    </w:p>
    <w:p w:rsidR="00A30190" w:rsidRPr="00A30190" w:rsidRDefault="00A30190" w:rsidP="00A30190">
      <w:pPr>
        <w:shd w:val="clear" w:color="auto" w:fill="FFFFFF"/>
        <w:spacing w:before="75"/>
        <w:ind w:firstLine="708"/>
        <w:jc w:val="both"/>
        <w:rPr>
          <w:b/>
          <w:color w:val="222222"/>
          <w:sz w:val="22"/>
          <w:szCs w:val="22"/>
          <w:lang w:val="en-US"/>
        </w:rPr>
      </w:pPr>
      <w:r w:rsidRPr="00A30190">
        <w:rPr>
          <w:color w:val="222222"/>
          <w:sz w:val="22"/>
          <w:szCs w:val="22"/>
        </w:rPr>
        <w:lastRenderedPageBreak/>
        <w:t>Както е посочено и в отговори на други касационни жалби по настоящото дело несъстоятелни и не</w:t>
      </w:r>
      <w:r w:rsidRPr="00A30190">
        <w:rPr>
          <w:color w:val="222222"/>
          <w:sz w:val="22"/>
          <w:szCs w:val="22"/>
          <w:lang w:val="en-US"/>
        </w:rPr>
        <w:t xml:space="preserve"> </w:t>
      </w:r>
      <w:r w:rsidRPr="00A30190">
        <w:rPr>
          <w:color w:val="222222"/>
          <w:sz w:val="22"/>
          <w:szCs w:val="22"/>
        </w:rPr>
        <w:t xml:space="preserve">подкрепени с фактите и доказателствата по делото са твърденията на страната, че </w:t>
      </w:r>
      <w:r w:rsidRPr="00A30190">
        <w:rPr>
          <w:b/>
          <w:color w:val="222222"/>
          <w:sz w:val="22"/>
          <w:szCs w:val="22"/>
        </w:rPr>
        <w:t>,,липсата</w:t>
      </w:r>
      <w:r w:rsidRPr="00A30190">
        <w:rPr>
          <w:b/>
          <w:color w:val="222222"/>
          <w:sz w:val="22"/>
          <w:szCs w:val="22"/>
          <w:lang w:val="en-US"/>
        </w:rPr>
        <w:t xml:space="preserve">” </w:t>
      </w:r>
      <w:r w:rsidRPr="00A30190">
        <w:rPr>
          <w:b/>
          <w:color w:val="222222"/>
          <w:sz w:val="22"/>
          <w:szCs w:val="22"/>
        </w:rPr>
        <w:t>на бюлетини от СИК 152400093</w:t>
      </w:r>
      <w:r w:rsidRPr="00A30190">
        <w:rPr>
          <w:color w:val="222222"/>
          <w:sz w:val="22"/>
          <w:szCs w:val="22"/>
        </w:rPr>
        <w:t xml:space="preserve"> са нарушение от категорията на тежките и това е така, тъй като от </w:t>
      </w:r>
      <w:proofErr w:type="spellStart"/>
      <w:r w:rsidRPr="00A30190">
        <w:rPr>
          <w:color w:val="222222"/>
          <w:sz w:val="22"/>
          <w:szCs w:val="22"/>
        </w:rPr>
        <w:t>касац</w:t>
      </w:r>
      <w:proofErr w:type="spellEnd"/>
      <w:r w:rsidRPr="00A30190">
        <w:rPr>
          <w:color w:val="222222"/>
          <w:sz w:val="22"/>
          <w:szCs w:val="22"/>
        </w:rPr>
        <w:t xml:space="preserve">. жалбоподател удобно се пропуска да </w:t>
      </w:r>
      <w:r w:rsidRPr="00A30190">
        <w:rPr>
          <w:color w:val="222222"/>
          <w:sz w:val="22"/>
          <w:szCs w:val="22"/>
          <w:lang w:val="en-US"/>
        </w:rPr>
        <w:t>(</w:t>
      </w:r>
      <w:r w:rsidRPr="00A30190">
        <w:rPr>
          <w:color w:val="222222"/>
          <w:sz w:val="22"/>
          <w:szCs w:val="22"/>
        </w:rPr>
        <w:t>се</w:t>
      </w:r>
      <w:r w:rsidRPr="00A30190">
        <w:rPr>
          <w:color w:val="222222"/>
          <w:sz w:val="22"/>
          <w:szCs w:val="22"/>
          <w:lang w:val="en-US"/>
        </w:rPr>
        <w:t>)</w:t>
      </w:r>
      <w:r w:rsidRPr="00A30190">
        <w:rPr>
          <w:color w:val="222222"/>
          <w:sz w:val="22"/>
          <w:szCs w:val="22"/>
        </w:rPr>
        <w:t xml:space="preserve"> информира</w:t>
      </w:r>
      <w:r w:rsidRPr="00A30190">
        <w:rPr>
          <w:color w:val="222222"/>
          <w:sz w:val="22"/>
          <w:szCs w:val="22"/>
          <w:lang w:val="en-US"/>
        </w:rPr>
        <w:t>/</w:t>
      </w:r>
      <w:r w:rsidRPr="00A30190">
        <w:rPr>
          <w:color w:val="222222"/>
          <w:sz w:val="22"/>
          <w:szCs w:val="22"/>
        </w:rPr>
        <w:t xml:space="preserve">коментира къде и как </w:t>
      </w:r>
      <w:r w:rsidRPr="00A30190">
        <w:rPr>
          <w:color w:val="222222"/>
          <w:sz w:val="22"/>
          <w:szCs w:val="22"/>
          <w:lang w:val="en-US"/>
        </w:rPr>
        <w:t>(</w:t>
      </w:r>
      <w:r w:rsidRPr="00A30190">
        <w:rPr>
          <w:color w:val="222222"/>
          <w:sz w:val="22"/>
          <w:szCs w:val="22"/>
        </w:rPr>
        <w:t>на кое място и при какви обстоятелства</w:t>
      </w:r>
      <w:r w:rsidRPr="00A30190">
        <w:rPr>
          <w:color w:val="222222"/>
          <w:sz w:val="22"/>
          <w:szCs w:val="22"/>
          <w:lang w:val="en-US"/>
        </w:rPr>
        <w:t>)</w:t>
      </w:r>
      <w:r w:rsidRPr="00A30190">
        <w:rPr>
          <w:color w:val="222222"/>
          <w:sz w:val="22"/>
          <w:szCs w:val="22"/>
        </w:rPr>
        <w:t xml:space="preserve"> са ,,открити</w:t>
      </w:r>
      <w:r w:rsidRPr="00A30190">
        <w:rPr>
          <w:color w:val="222222"/>
          <w:sz w:val="22"/>
          <w:szCs w:val="22"/>
          <w:lang w:val="en-US"/>
        </w:rPr>
        <w:t xml:space="preserve">” </w:t>
      </w:r>
      <w:r w:rsidRPr="00A30190">
        <w:rPr>
          <w:color w:val="222222"/>
          <w:sz w:val="22"/>
          <w:szCs w:val="22"/>
        </w:rPr>
        <w:t xml:space="preserve">бюлетините </w:t>
      </w:r>
      <w:proofErr w:type="spellStart"/>
      <w:r w:rsidRPr="00A30190">
        <w:rPr>
          <w:color w:val="222222"/>
          <w:sz w:val="22"/>
          <w:szCs w:val="22"/>
        </w:rPr>
        <w:t>обективирали</w:t>
      </w:r>
      <w:proofErr w:type="spellEnd"/>
      <w:r w:rsidRPr="00A30190">
        <w:rPr>
          <w:color w:val="222222"/>
          <w:sz w:val="22"/>
          <w:szCs w:val="22"/>
        </w:rPr>
        <w:t xml:space="preserve"> вота за общински съветници от СИК 152400093.Именно отговора на тях е и отговор на неверните и безпочвени съждения по въпроса с тази секционна избирателна комисия, която оказва се е и </w:t>
      </w:r>
      <w:r w:rsidRPr="00A30190">
        <w:rPr>
          <w:b/>
          <w:color w:val="222222"/>
          <w:sz w:val="22"/>
          <w:szCs w:val="22"/>
        </w:rPr>
        <w:t xml:space="preserve">един единствен предмет и съдържание  на </w:t>
      </w:r>
      <w:proofErr w:type="spellStart"/>
      <w:r w:rsidRPr="00A30190">
        <w:rPr>
          <w:b/>
          <w:color w:val="222222"/>
          <w:sz w:val="22"/>
          <w:szCs w:val="22"/>
        </w:rPr>
        <w:t>касац</w:t>
      </w:r>
      <w:proofErr w:type="spellEnd"/>
      <w:r w:rsidRPr="00A30190">
        <w:rPr>
          <w:b/>
          <w:color w:val="222222"/>
          <w:sz w:val="22"/>
          <w:szCs w:val="22"/>
        </w:rPr>
        <w:t xml:space="preserve">. жалба </w:t>
      </w:r>
      <w:r w:rsidRPr="00A30190">
        <w:rPr>
          <w:color w:val="222222"/>
          <w:sz w:val="22"/>
          <w:szCs w:val="22"/>
        </w:rPr>
        <w:t xml:space="preserve">което е и силно ограничаващ и субективен анализ и тълкуване на огромното по обем и разнообразен доказателствен материал  съдебно изборно </w:t>
      </w:r>
      <w:proofErr w:type="spellStart"/>
      <w:r w:rsidRPr="00A30190">
        <w:rPr>
          <w:color w:val="222222"/>
          <w:sz w:val="22"/>
          <w:szCs w:val="22"/>
        </w:rPr>
        <w:t>дело.Нещо</w:t>
      </w:r>
      <w:proofErr w:type="spellEnd"/>
      <w:r w:rsidRPr="00A30190">
        <w:rPr>
          <w:color w:val="222222"/>
          <w:sz w:val="22"/>
          <w:szCs w:val="22"/>
        </w:rPr>
        <w:t xml:space="preserve"> повече в жалбата напълно </w:t>
      </w:r>
      <w:r w:rsidRPr="00A30190">
        <w:rPr>
          <w:b/>
          <w:color w:val="222222"/>
          <w:sz w:val="22"/>
          <w:szCs w:val="22"/>
        </w:rPr>
        <w:t>без връзка с фактическите обстоятелства и доказателства</w:t>
      </w:r>
      <w:r w:rsidRPr="00A30190">
        <w:rPr>
          <w:b/>
          <w:color w:val="222222"/>
          <w:sz w:val="22"/>
          <w:szCs w:val="22"/>
          <w:lang w:val="en-US"/>
        </w:rPr>
        <w:t xml:space="preserve"> </w:t>
      </w:r>
      <w:r w:rsidRPr="00A30190">
        <w:rPr>
          <w:b/>
          <w:color w:val="222222"/>
          <w:sz w:val="22"/>
          <w:szCs w:val="22"/>
        </w:rPr>
        <w:t>по делото</w:t>
      </w:r>
      <w:r w:rsidRPr="00A30190">
        <w:rPr>
          <w:color w:val="222222"/>
          <w:sz w:val="22"/>
          <w:szCs w:val="22"/>
        </w:rPr>
        <w:t xml:space="preserve"> се твърди-,,..На първо място се установява, че </w:t>
      </w:r>
      <w:r w:rsidRPr="00A30190">
        <w:rPr>
          <w:b/>
          <w:color w:val="222222"/>
          <w:sz w:val="22"/>
          <w:szCs w:val="22"/>
        </w:rPr>
        <w:t>чувала с бюлетини  от секция №93 го няма, след което се намери от Общинска администрация, но не в цялост …</w:t>
      </w:r>
      <w:r w:rsidRPr="00A30190">
        <w:rPr>
          <w:b/>
          <w:color w:val="222222"/>
          <w:sz w:val="22"/>
          <w:szCs w:val="22"/>
          <w:lang w:val="en-US"/>
        </w:rPr>
        <w:t>”</w:t>
      </w:r>
      <w:r w:rsidRPr="00A30190">
        <w:rPr>
          <w:color w:val="222222"/>
          <w:sz w:val="22"/>
          <w:szCs w:val="22"/>
          <w:lang w:val="en-US"/>
        </w:rPr>
        <w:t>.</w:t>
      </w:r>
    </w:p>
    <w:p w:rsidR="00A30190" w:rsidRPr="00A30190" w:rsidRDefault="00A30190" w:rsidP="00A30190">
      <w:pPr>
        <w:shd w:val="clear" w:color="auto" w:fill="FFFFFF"/>
        <w:spacing w:before="75"/>
        <w:ind w:firstLine="709"/>
        <w:jc w:val="both"/>
        <w:rPr>
          <w:color w:val="222222"/>
          <w:sz w:val="22"/>
          <w:szCs w:val="22"/>
          <w:lang w:val="en-US"/>
        </w:rPr>
      </w:pPr>
      <w:r w:rsidRPr="00A30190">
        <w:rPr>
          <w:color w:val="222222"/>
          <w:sz w:val="22"/>
          <w:szCs w:val="22"/>
        </w:rPr>
        <w:t>Подобни думи и съждения</w:t>
      </w:r>
      <w:r w:rsidRPr="00A30190">
        <w:rPr>
          <w:color w:val="222222"/>
          <w:sz w:val="22"/>
          <w:szCs w:val="22"/>
          <w:lang w:val="en-US"/>
        </w:rPr>
        <w:t>(</w:t>
      </w:r>
      <w:r w:rsidRPr="00A30190">
        <w:rPr>
          <w:color w:val="222222"/>
          <w:sz w:val="22"/>
          <w:szCs w:val="22"/>
        </w:rPr>
        <w:t>като тези в предния абзац</w:t>
      </w:r>
      <w:r w:rsidRPr="00A30190">
        <w:rPr>
          <w:color w:val="222222"/>
          <w:sz w:val="22"/>
          <w:szCs w:val="22"/>
          <w:lang w:val="en-US"/>
        </w:rPr>
        <w:t>)</w:t>
      </w:r>
      <w:r w:rsidRPr="00A30190">
        <w:rPr>
          <w:color w:val="222222"/>
          <w:sz w:val="22"/>
          <w:szCs w:val="22"/>
        </w:rPr>
        <w:t xml:space="preserve">  би следвало да бъдат казани и във връзка с твърденията на жалбоподателя относно </w:t>
      </w:r>
      <w:r w:rsidRPr="00A30190">
        <w:rPr>
          <w:b/>
          <w:color w:val="222222"/>
          <w:sz w:val="22"/>
          <w:szCs w:val="22"/>
        </w:rPr>
        <w:t>,,</w:t>
      </w:r>
      <w:proofErr w:type="spellStart"/>
      <w:r w:rsidRPr="00A30190">
        <w:rPr>
          <w:b/>
          <w:color w:val="222222"/>
          <w:sz w:val="22"/>
          <w:szCs w:val="22"/>
        </w:rPr>
        <w:t>непредставянето</w:t>
      </w:r>
      <w:proofErr w:type="spellEnd"/>
      <w:r w:rsidRPr="00A30190">
        <w:rPr>
          <w:b/>
          <w:color w:val="222222"/>
          <w:sz w:val="22"/>
          <w:szCs w:val="22"/>
          <w:lang w:val="en-US"/>
        </w:rPr>
        <w:t>”</w:t>
      </w:r>
      <w:r w:rsidRPr="00A30190">
        <w:rPr>
          <w:color w:val="222222"/>
          <w:sz w:val="22"/>
          <w:szCs w:val="22"/>
        </w:rPr>
        <w:t xml:space="preserve"> от</w:t>
      </w:r>
      <w:r w:rsidRPr="00A30190">
        <w:rPr>
          <w:color w:val="222222"/>
          <w:sz w:val="22"/>
          <w:szCs w:val="22"/>
          <w:lang w:val="en-US"/>
        </w:rPr>
        <w:t xml:space="preserve"> </w:t>
      </w:r>
      <w:r w:rsidRPr="00A30190">
        <w:rPr>
          <w:color w:val="222222"/>
          <w:sz w:val="22"/>
          <w:szCs w:val="22"/>
        </w:rPr>
        <w:t>Общинска администрация на печата на СИК 152400093.</w:t>
      </w:r>
    </w:p>
    <w:p w:rsidR="00A30190" w:rsidRPr="00A30190" w:rsidRDefault="00A30190" w:rsidP="00A30190">
      <w:pPr>
        <w:ind w:firstLine="990"/>
        <w:jc w:val="both"/>
        <w:rPr>
          <w:sz w:val="22"/>
          <w:szCs w:val="22"/>
        </w:rPr>
      </w:pPr>
      <w:r w:rsidRPr="00A30190">
        <w:rPr>
          <w:sz w:val="22"/>
          <w:szCs w:val="22"/>
        </w:rPr>
        <w:t>При това фактическо установяване, съдът е описал подробно разликата между установеното от съда и вписаното в решението на ОИК-Плевен, както относно общинската избирателна квота, а така също и разпределението на мандатите между партиите и коалициите, включително и броя на получените преференции. При установената разлика на основание </w:t>
      </w:r>
      <w:hyperlink r:id="rId5" w:tgtFrame="_blank" w:history="1">
        <w:r w:rsidRPr="00A30190">
          <w:rPr>
            <w:sz w:val="22"/>
            <w:szCs w:val="22"/>
          </w:rPr>
          <w:t>чл.459, ал.10, изречение второ от ИК</w:t>
        </w:r>
      </w:hyperlink>
      <w:r w:rsidRPr="00A30190">
        <w:rPr>
          <w:sz w:val="22"/>
          <w:szCs w:val="22"/>
        </w:rPr>
        <w:t>, съдът е отменил решението на ОИК-Плевен и й е върнал изборните книжа за обявяване на действителните резултати, при съобразяване на обстоятелствената част на съдебното решение.</w:t>
      </w:r>
    </w:p>
    <w:p w:rsidR="00A30190" w:rsidRPr="00A30190" w:rsidRDefault="00A30190" w:rsidP="00A30190">
      <w:pPr>
        <w:ind w:firstLine="990"/>
        <w:jc w:val="both"/>
        <w:rPr>
          <w:rFonts w:eastAsiaTheme="minorHAnsi"/>
          <w:sz w:val="22"/>
          <w:szCs w:val="22"/>
          <w:lang w:eastAsia="en-US"/>
        </w:rPr>
      </w:pPr>
      <w:r w:rsidRPr="00A30190">
        <w:rPr>
          <w:rFonts w:eastAsiaTheme="minorHAnsi"/>
          <w:sz w:val="22"/>
          <w:szCs w:val="22"/>
          <w:lang w:eastAsia="en-US"/>
        </w:rPr>
        <w:t>Предвид изложеното, жалбата се явява неоснователна и недоказана. Оспореното с нея решение на ОИК Плевен е законосъобразно и следва да бъде потвърдено. С оглед горе изложеното следва да се постанови съдебен акт, с който да се остави без уважение подадената касационна жалба от пълномощникът на жалбоподателя като неоснователна.</w:t>
      </w:r>
    </w:p>
    <w:p w:rsidR="00A30190" w:rsidRPr="00A30190" w:rsidRDefault="00A30190" w:rsidP="00A30190">
      <w:pPr>
        <w:ind w:firstLine="990"/>
        <w:jc w:val="both"/>
        <w:rPr>
          <w:rFonts w:eastAsiaTheme="minorHAnsi"/>
          <w:b/>
          <w:sz w:val="22"/>
          <w:szCs w:val="22"/>
          <w:lang w:eastAsia="en-US"/>
        </w:rPr>
      </w:pPr>
      <w:r w:rsidRPr="00A30190">
        <w:rPr>
          <w:rFonts w:eastAsiaTheme="minorHAnsi"/>
          <w:sz w:val="22"/>
          <w:szCs w:val="22"/>
          <w:lang w:eastAsia="en-US"/>
        </w:rPr>
        <w:t xml:space="preserve">Прави впечатление и </w:t>
      </w:r>
      <w:r w:rsidRPr="00A30190">
        <w:rPr>
          <w:rFonts w:eastAsiaTheme="minorHAnsi"/>
          <w:b/>
          <w:sz w:val="22"/>
          <w:szCs w:val="22"/>
          <w:lang w:eastAsia="en-US"/>
        </w:rPr>
        <w:t>ПЪЛНАТА ТЕКСТОВА ИДЕНТИЧНОСТ НА СЪДЪРЖАНИЕТО</w:t>
      </w:r>
      <w:r w:rsidRPr="00A30190">
        <w:rPr>
          <w:rFonts w:eastAsiaTheme="minorHAnsi"/>
          <w:b/>
          <w:sz w:val="22"/>
          <w:szCs w:val="22"/>
          <w:lang w:val="en-US" w:eastAsia="en-US"/>
        </w:rPr>
        <w:t>(</w:t>
      </w:r>
      <w:r w:rsidRPr="00A30190">
        <w:rPr>
          <w:rFonts w:eastAsiaTheme="minorHAnsi"/>
          <w:b/>
          <w:sz w:val="22"/>
          <w:szCs w:val="22"/>
          <w:lang w:eastAsia="en-US"/>
        </w:rPr>
        <w:t>с различни податели</w:t>
      </w:r>
      <w:r w:rsidRPr="00A30190">
        <w:rPr>
          <w:rFonts w:eastAsiaTheme="minorHAnsi"/>
          <w:b/>
          <w:sz w:val="22"/>
          <w:szCs w:val="22"/>
          <w:lang w:val="en-US" w:eastAsia="en-US"/>
        </w:rPr>
        <w:t>)</w:t>
      </w:r>
      <w:r w:rsidRPr="00A30190">
        <w:rPr>
          <w:rFonts w:eastAsiaTheme="minorHAnsi"/>
          <w:b/>
          <w:sz w:val="22"/>
          <w:szCs w:val="22"/>
          <w:lang w:eastAsia="en-US"/>
        </w:rPr>
        <w:t xml:space="preserve"> </w:t>
      </w:r>
      <w:r w:rsidRPr="00A30190">
        <w:rPr>
          <w:rFonts w:eastAsiaTheme="minorHAnsi"/>
          <w:sz w:val="22"/>
          <w:szCs w:val="22"/>
          <w:lang w:eastAsia="en-US"/>
        </w:rPr>
        <w:t xml:space="preserve"> на </w:t>
      </w:r>
      <w:r w:rsidRPr="00A30190">
        <w:rPr>
          <w:b/>
          <w:sz w:val="22"/>
          <w:szCs w:val="22"/>
        </w:rPr>
        <w:t>касационна жалба с вх.№1632</w:t>
      </w:r>
      <w:r w:rsidRPr="00A30190">
        <w:rPr>
          <w:b/>
          <w:sz w:val="22"/>
          <w:szCs w:val="22"/>
          <w:lang w:val="en-US"/>
        </w:rPr>
        <w:t>/</w:t>
      </w:r>
      <w:r w:rsidRPr="00A30190">
        <w:rPr>
          <w:b/>
          <w:sz w:val="22"/>
          <w:szCs w:val="22"/>
        </w:rPr>
        <w:t>04.</w:t>
      </w:r>
      <w:r w:rsidRPr="00A30190">
        <w:rPr>
          <w:b/>
          <w:sz w:val="22"/>
          <w:szCs w:val="22"/>
          <w:lang w:val="ru-RU"/>
        </w:rPr>
        <w:t>0</w:t>
      </w:r>
      <w:r w:rsidRPr="00A30190">
        <w:rPr>
          <w:b/>
          <w:sz w:val="22"/>
          <w:szCs w:val="22"/>
        </w:rPr>
        <w:t>3.202</w:t>
      </w:r>
      <w:r w:rsidRPr="00A30190">
        <w:rPr>
          <w:b/>
          <w:sz w:val="22"/>
          <w:szCs w:val="22"/>
          <w:lang w:val="en-US"/>
        </w:rPr>
        <w:t>5</w:t>
      </w:r>
      <w:r w:rsidRPr="00A30190">
        <w:rPr>
          <w:b/>
          <w:sz w:val="22"/>
          <w:szCs w:val="22"/>
        </w:rPr>
        <w:t>г.</w:t>
      </w:r>
      <w:r w:rsidRPr="00A30190">
        <w:rPr>
          <w:b/>
          <w:sz w:val="22"/>
          <w:szCs w:val="22"/>
          <w:lang w:val="ru-RU"/>
        </w:rPr>
        <w:t xml:space="preserve">, </w:t>
      </w:r>
      <w:r w:rsidRPr="00A30190">
        <w:rPr>
          <w:b/>
          <w:sz w:val="22"/>
          <w:szCs w:val="22"/>
        </w:rPr>
        <w:t xml:space="preserve"> на Административен съд Плевен (вх.№607/24.03.2025г. на ОИК-Плевен) </w:t>
      </w:r>
      <w:r w:rsidRPr="00A30190">
        <w:rPr>
          <w:b/>
          <w:sz w:val="22"/>
          <w:szCs w:val="22"/>
          <w:u w:val="single"/>
        </w:rPr>
        <w:t>С</w:t>
      </w:r>
      <w:r w:rsidRPr="00A30190">
        <w:rPr>
          <w:b/>
          <w:sz w:val="22"/>
          <w:szCs w:val="22"/>
        </w:rPr>
        <w:t xml:space="preserve"> по ранно подадената във времето </w:t>
      </w:r>
      <w:r w:rsidRPr="00A30190">
        <w:rPr>
          <w:rFonts w:eastAsiaTheme="minorHAnsi"/>
          <w:b/>
          <w:sz w:val="22"/>
          <w:szCs w:val="22"/>
          <w:lang w:eastAsia="en-US"/>
        </w:rPr>
        <w:t>касационна жалба с вх.№1603</w:t>
      </w:r>
      <w:r w:rsidRPr="00A30190">
        <w:rPr>
          <w:rFonts w:eastAsiaTheme="minorHAnsi"/>
          <w:b/>
          <w:sz w:val="22"/>
          <w:szCs w:val="22"/>
          <w:lang w:val="en-US" w:eastAsia="en-US"/>
        </w:rPr>
        <w:t>/2</w:t>
      </w:r>
      <w:r w:rsidRPr="00A30190">
        <w:rPr>
          <w:rFonts w:eastAsiaTheme="minorHAnsi"/>
          <w:b/>
          <w:sz w:val="22"/>
          <w:szCs w:val="22"/>
          <w:lang w:eastAsia="en-US"/>
        </w:rPr>
        <w:t>8.</w:t>
      </w:r>
      <w:r w:rsidRPr="00A30190">
        <w:rPr>
          <w:rFonts w:eastAsiaTheme="minorHAnsi"/>
          <w:b/>
          <w:sz w:val="22"/>
          <w:szCs w:val="22"/>
          <w:lang w:val="ru-RU" w:eastAsia="en-US"/>
        </w:rPr>
        <w:t>0</w:t>
      </w:r>
      <w:r w:rsidRPr="00A30190">
        <w:rPr>
          <w:rFonts w:eastAsiaTheme="minorHAnsi"/>
          <w:b/>
          <w:sz w:val="22"/>
          <w:szCs w:val="22"/>
          <w:lang w:val="en-US" w:eastAsia="en-US"/>
        </w:rPr>
        <w:t>2</w:t>
      </w:r>
      <w:r w:rsidRPr="00A30190">
        <w:rPr>
          <w:rFonts w:eastAsiaTheme="minorHAnsi"/>
          <w:b/>
          <w:sz w:val="22"/>
          <w:szCs w:val="22"/>
          <w:lang w:eastAsia="en-US"/>
        </w:rPr>
        <w:t>.202</w:t>
      </w:r>
      <w:r w:rsidRPr="00A30190">
        <w:rPr>
          <w:rFonts w:eastAsiaTheme="minorHAnsi"/>
          <w:b/>
          <w:sz w:val="22"/>
          <w:szCs w:val="22"/>
          <w:lang w:val="en-US" w:eastAsia="en-US"/>
        </w:rPr>
        <w:t>5</w:t>
      </w:r>
      <w:r w:rsidRPr="00A30190">
        <w:rPr>
          <w:rFonts w:eastAsiaTheme="minorHAnsi"/>
          <w:b/>
          <w:sz w:val="22"/>
          <w:szCs w:val="22"/>
          <w:lang w:eastAsia="en-US"/>
        </w:rPr>
        <w:t>г.</w:t>
      </w:r>
      <w:r w:rsidRPr="00A30190">
        <w:rPr>
          <w:rFonts w:eastAsiaTheme="minorHAnsi"/>
          <w:b/>
          <w:sz w:val="22"/>
          <w:szCs w:val="22"/>
          <w:lang w:val="ru-RU" w:eastAsia="en-US"/>
        </w:rPr>
        <w:t xml:space="preserve">, </w:t>
      </w:r>
      <w:r w:rsidRPr="00A30190">
        <w:rPr>
          <w:rFonts w:eastAsiaTheme="minorHAnsi"/>
          <w:b/>
          <w:sz w:val="22"/>
          <w:szCs w:val="22"/>
          <w:lang w:eastAsia="en-US"/>
        </w:rPr>
        <w:t xml:space="preserve"> на Административен съд Плевен (вх.№599/06.03.2025г. на ОИК-Плевен)  и двете против Решение №761/24.02.2025г. на Административен съд–Плевен, постановено по  адм. дело №2</w:t>
      </w:r>
      <w:r w:rsidRPr="00A30190">
        <w:rPr>
          <w:rFonts w:eastAsiaTheme="minorHAnsi"/>
          <w:b/>
          <w:sz w:val="22"/>
          <w:szCs w:val="22"/>
          <w:lang w:val="en-US" w:eastAsia="en-US"/>
        </w:rPr>
        <w:t>60</w:t>
      </w:r>
      <w:r w:rsidRPr="00A30190">
        <w:rPr>
          <w:rFonts w:eastAsiaTheme="minorHAnsi"/>
          <w:b/>
          <w:sz w:val="22"/>
          <w:szCs w:val="22"/>
          <w:lang w:eastAsia="en-US"/>
        </w:rPr>
        <w:t xml:space="preserve">/2024г. по описа на  </w:t>
      </w:r>
      <w:proofErr w:type="spellStart"/>
      <w:r w:rsidRPr="00A30190">
        <w:rPr>
          <w:rFonts w:eastAsiaTheme="minorHAnsi"/>
          <w:b/>
          <w:sz w:val="22"/>
          <w:szCs w:val="22"/>
          <w:lang w:val="ru-RU" w:eastAsia="en-US"/>
        </w:rPr>
        <w:t>Административен</w:t>
      </w:r>
      <w:proofErr w:type="spellEnd"/>
      <w:r w:rsidRPr="00A30190">
        <w:rPr>
          <w:rFonts w:eastAsiaTheme="minorHAnsi"/>
          <w:b/>
          <w:sz w:val="22"/>
          <w:szCs w:val="22"/>
          <w:lang w:val="ru-RU" w:eastAsia="en-US"/>
        </w:rPr>
        <w:t xml:space="preserve"> </w:t>
      </w:r>
      <w:proofErr w:type="spellStart"/>
      <w:r w:rsidRPr="00A30190">
        <w:rPr>
          <w:rFonts w:eastAsiaTheme="minorHAnsi"/>
          <w:b/>
          <w:sz w:val="22"/>
          <w:szCs w:val="22"/>
          <w:lang w:val="ru-RU" w:eastAsia="en-US"/>
        </w:rPr>
        <w:t>съд</w:t>
      </w:r>
      <w:proofErr w:type="spellEnd"/>
      <w:r w:rsidRPr="00A30190">
        <w:rPr>
          <w:rFonts w:eastAsiaTheme="minorHAnsi"/>
          <w:b/>
          <w:sz w:val="22"/>
          <w:szCs w:val="22"/>
          <w:lang w:val="ru-RU" w:eastAsia="en-US"/>
        </w:rPr>
        <w:t xml:space="preserve"> – </w:t>
      </w:r>
      <w:proofErr w:type="spellStart"/>
      <w:r w:rsidRPr="00A30190">
        <w:rPr>
          <w:rFonts w:eastAsiaTheme="minorHAnsi"/>
          <w:b/>
          <w:sz w:val="22"/>
          <w:szCs w:val="22"/>
          <w:lang w:val="ru-RU" w:eastAsia="en-US"/>
        </w:rPr>
        <w:t>Плевен</w:t>
      </w:r>
      <w:proofErr w:type="spellEnd"/>
      <w:r w:rsidRPr="00A30190">
        <w:rPr>
          <w:rFonts w:eastAsiaTheme="minorHAnsi"/>
          <w:b/>
          <w:sz w:val="22"/>
          <w:szCs w:val="22"/>
          <w:lang w:val="ru-RU" w:eastAsia="en-US"/>
        </w:rPr>
        <w:t>.</w:t>
      </w:r>
    </w:p>
    <w:p w:rsidR="00A30190" w:rsidRPr="00A30190" w:rsidRDefault="00A30190" w:rsidP="00A30190">
      <w:pPr>
        <w:ind w:firstLine="990"/>
        <w:jc w:val="both"/>
        <w:rPr>
          <w:sz w:val="22"/>
          <w:szCs w:val="22"/>
        </w:rPr>
      </w:pPr>
    </w:p>
    <w:p w:rsidR="00A30190" w:rsidRPr="00A30190" w:rsidRDefault="00A30190" w:rsidP="00A30190">
      <w:pPr>
        <w:ind w:firstLine="990"/>
        <w:jc w:val="both"/>
        <w:rPr>
          <w:b/>
          <w:sz w:val="22"/>
          <w:szCs w:val="22"/>
        </w:rPr>
      </w:pPr>
      <w:r w:rsidRPr="00A30190">
        <w:rPr>
          <w:b/>
          <w:sz w:val="22"/>
          <w:szCs w:val="22"/>
        </w:rPr>
        <w:t>УВАЖАЕМИ ВЪРХОВНИ АДМИНИСТРАТИВНИ СЪДИИ,</w:t>
      </w:r>
    </w:p>
    <w:p w:rsidR="00A30190" w:rsidRPr="00A30190" w:rsidRDefault="00A30190" w:rsidP="00A30190">
      <w:pPr>
        <w:ind w:firstLine="708"/>
        <w:jc w:val="both"/>
        <w:rPr>
          <w:b/>
          <w:color w:val="222222"/>
          <w:sz w:val="22"/>
          <w:szCs w:val="22"/>
          <w:lang w:val="ru-RU"/>
        </w:rPr>
      </w:pPr>
      <w:r w:rsidRPr="00A30190">
        <w:rPr>
          <w:sz w:val="22"/>
          <w:szCs w:val="22"/>
        </w:rPr>
        <w:t>С оглед всичко горепосочено</w:t>
      </w:r>
      <w:r w:rsidRPr="00A30190">
        <w:rPr>
          <w:b/>
          <w:color w:val="222222"/>
          <w:sz w:val="22"/>
          <w:szCs w:val="22"/>
        </w:rPr>
        <w:t xml:space="preserve"> разглеждана по същество касационна жалба с вх.№1632</w:t>
      </w:r>
      <w:r w:rsidRPr="00A30190">
        <w:rPr>
          <w:b/>
          <w:color w:val="222222"/>
          <w:sz w:val="22"/>
          <w:szCs w:val="22"/>
          <w:lang w:val="en-US"/>
        </w:rPr>
        <w:t>/</w:t>
      </w:r>
      <w:r w:rsidRPr="00A30190">
        <w:rPr>
          <w:b/>
          <w:color w:val="222222"/>
          <w:sz w:val="22"/>
          <w:szCs w:val="22"/>
        </w:rPr>
        <w:t>04.</w:t>
      </w:r>
      <w:r w:rsidRPr="00A30190">
        <w:rPr>
          <w:b/>
          <w:color w:val="222222"/>
          <w:sz w:val="22"/>
          <w:szCs w:val="22"/>
          <w:lang w:val="ru-RU"/>
        </w:rPr>
        <w:t>0</w:t>
      </w:r>
      <w:r w:rsidRPr="00A30190">
        <w:rPr>
          <w:b/>
          <w:color w:val="222222"/>
          <w:sz w:val="22"/>
          <w:szCs w:val="22"/>
        </w:rPr>
        <w:t>3.202</w:t>
      </w:r>
      <w:r w:rsidRPr="00A30190">
        <w:rPr>
          <w:b/>
          <w:color w:val="222222"/>
          <w:sz w:val="22"/>
          <w:szCs w:val="22"/>
          <w:lang w:val="en-US"/>
        </w:rPr>
        <w:t>5</w:t>
      </w:r>
      <w:r w:rsidRPr="00A30190">
        <w:rPr>
          <w:b/>
          <w:color w:val="222222"/>
          <w:sz w:val="22"/>
          <w:szCs w:val="22"/>
        </w:rPr>
        <w:t>г.</w:t>
      </w:r>
      <w:r w:rsidRPr="00A30190">
        <w:rPr>
          <w:b/>
          <w:color w:val="222222"/>
          <w:sz w:val="22"/>
          <w:szCs w:val="22"/>
          <w:lang w:val="ru-RU"/>
        </w:rPr>
        <w:t xml:space="preserve">, </w:t>
      </w:r>
      <w:r w:rsidRPr="00A30190">
        <w:rPr>
          <w:b/>
          <w:color w:val="222222"/>
          <w:sz w:val="22"/>
          <w:szCs w:val="22"/>
        </w:rPr>
        <w:t xml:space="preserve"> на Административен съд Плевен (вх.№607/24.03.2025г. на ОИК-Плевен) против Решение №761/24.02.2025г. на Административен съд–Плевен, постановено по  адм. дело №2</w:t>
      </w:r>
      <w:r w:rsidRPr="00A30190">
        <w:rPr>
          <w:b/>
          <w:color w:val="222222"/>
          <w:sz w:val="22"/>
          <w:szCs w:val="22"/>
          <w:lang w:val="en-US"/>
        </w:rPr>
        <w:t>60</w:t>
      </w:r>
      <w:r w:rsidRPr="00A30190">
        <w:rPr>
          <w:b/>
          <w:color w:val="222222"/>
          <w:sz w:val="22"/>
          <w:szCs w:val="22"/>
        </w:rPr>
        <w:t xml:space="preserve">/2024г. по описа на  </w:t>
      </w:r>
      <w:proofErr w:type="spellStart"/>
      <w:r w:rsidRPr="00A30190">
        <w:rPr>
          <w:b/>
          <w:color w:val="222222"/>
          <w:sz w:val="22"/>
          <w:szCs w:val="22"/>
          <w:lang w:val="ru-RU"/>
        </w:rPr>
        <w:t>Административен</w:t>
      </w:r>
      <w:proofErr w:type="spellEnd"/>
      <w:r w:rsidRPr="00A30190">
        <w:rPr>
          <w:b/>
          <w:color w:val="222222"/>
          <w:sz w:val="22"/>
          <w:szCs w:val="22"/>
          <w:lang w:val="ru-RU"/>
        </w:rPr>
        <w:t xml:space="preserve"> </w:t>
      </w:r>
      <w:proofErr w:type="spellStart"/>
      <w:r w:rsidRPr="00A30190">
        <w:rPr>
          <w:b/>
          <w:color w:val="222222"/>
          <w:sz w:val="22"/>
          <w:szCs w:val="22"/>
          <w:lang w:val="ru-RU"/>
        </w:rPr>
        <w:t>съд</w:t>
      </w:r>
      <w:proofErr w:type="spellEnd"/>
      <w:r w:rsidRPr="00A30190">
        <w:rPr>
          <w:b/>
          <w:color w:val="222222"/>
          <w:sz w:val="22"/>
          <w:szCs w:val="22"/>
          <w:lang w:val="ru-RU"/>
        </w:rPr>
        <w:t xml:space="preserve"> – </w:t>
      </w:r>
      <w:proofErr w:type="spellStart"/>
      <w:r w:rsidRPr="00A30190">
        <w:rPr>
          <w:b/>
          <w:color w:val="222222"/>
          <w:sz w:val="22"/>
          <w:szCs w:val="22"/>
          <w:lang w:val="ru-RU"/>
        </w:rPr>
        <w:t>Плевен</w:t>
      </w:r>
      <w:proofErr w:type="spellEnd"/>
      <w:r w:rsidRPr="00A30190">
        <w:rPr>
          <w:b/>
          <w:color w:val="222222"/>
          <w:sz w:val="22"/>
          <w:szCs w:val="22"/>
          <w:lang w:val="ru-RU"/>
        </w:rPr>
        <w:t xml:space="preserve"> </w:t>
      </w:r>
      <w:r w:rsidRPr="00A30190">
        <w:rPr>
          <w:rFonts w:eastAsiaTheme="minorHAnsi"/>
          <w:b/>
          <w:sz w:val="22"/>
          <w:szCs w:val="22"/>
          <w:lang w:eastAsia="en-US"/>
        </w:rPr>
        <w:t xml:space="preserve">се явява неоснователна и </w:t>
      </w:r>
      <w:proofErr w:type="spellStart"/>
      <w:r w:rsidRPr="00A30190">
        <w:rPr>
          <w:rFonts w:eastAsiaTheme="minorHAnsi"/>
          <w:b/>
          <w:sz w:val="22"/>
          <w:szCs w:val="22"/>
          <w:lang w:eastAsia="en-US"/>
        </w:rPr>
        <w:t>недоказана</w:t>
      </w:r>
      <w:r w:rsidRPr="00A30190">
        <w:rPr>
          <w:color w:val="222222"/>
          <w:sz w:val="22"/>
          <w:szCs w:val="22"/>
        </w:rPr>
        <w:t>.</w:t>
      </w:r>
      <w:r w:rsidRPr="00A30190">
        <w:rPr>
          <w:rFonts w:eastAsiaTheme="minorHAnsi"/>
          <w:sz w:val="22"/>
          <w:szCs w:val="22"/>
          <w:lang w:eastAsia="en-US"/>
        </w:rPr>
        <w:t>Оспореното</w:t>
      </w:r>
      <w:proofErr w:type="spellEnd"/>
      <w:r w:rsidRPr="00A30190">
        <w:rPr>
          <w:rFonts w:eastAsiaTheme="minorHAnsi"/>
          <w:sz w:val="22"/>
          <w:szCs w:val="22"/>
          <w:lang w:eastAsia="en-US"/>
        </w:rPr>
        <w:t xml:space="preserve"> с нея решение на ОИК Плевен е законосъобразно и следва да бъде потвърдено.</w:t>
      </w:r>
    </w:p>
    <w:p w:rsidR="00EE54E9" w:rsidRPr="001B2B0A" w:rsidRDefault="00EE54E9" w:rsidP="00EE54E9">
      <w:pPr>
        <w:jc w:val="both"/>
        <w:rPr>
          <w:sz w:val="22"/>
          <w:szCs w:val="22"/>
        </w:rPr>
      </w:pPr>
    </w:p>
    <w:p w:rsidR="00EE54E9" w:rsidRPr="001B2B0A" w:rsidRDefault="00EE54E9" w:rsidP="00EE54E9">
      <w:pPr>
        <w:pStyle w:val="a3"/>
        <w:shd w:val="clear" w:color="auto" w:fill="FFFFFF"/>
        <w:spacing w:before="0" w:beforeAutospacing="0" w:after="150" w:afterAutospacing="0"/>
        <w:jc w:val="both"/>
        <w:rPr>
          <w:b/>
          <w:color w:val="000000"/>
          <w:sz w:val="22"/>
          <w:szCs w:val="22"/>
          <w:u w:val="single"/>
        </w:rPr>
      </w:pPr>
      <w:r w:rsidRPr="001B2B0A">
        <w:rPr>
          <w:b/>
          <w:color w:val="000000"/>
          <w:sz w:val="22"/>
          <w:szCs w:val="22"/>
          <w:u w:val="single"/>
        </w:rPr>
        <w:t xml:space="preserve">Решението  по точката се прие със следното поименно гласуване на присъствалите: </w:t>
      </w:r>
    </w:p>
    <w:p w:rsidR="00EE54E9" w:rsidRPr="001B2B0A" w:rsidRDefault="00EE54E9" w:rsidP="00EE54E9">
      <w:pPr>
        <w:autoSpaceDE w:val="0"/>
        <w:autoSpaceDN w:val="0"/>
        <w:adjustRightInd w:val="0"/>
        <w:rPr>
          <w:b/>
          <w:color w:val="000000"/>
          <w:sz w:val="22"/>
          <w:szCs w:val="22"/>
          <w:u w:val="single"/>
        </w:rPr>
      </w:pPr>
      <w:r w:rsidRPr="001B2B0A">
        <w:rPr>
          <w:b/>
          <w:color w:val="000000"/>
          <w:sz w:val="22"/>
          <w:szCs w:val="22"/>
          <w:u w:val="single"/>
        </w:rPr>
        <w:t xml:space="preserve">Поименно гласуване на присъствалите: </w:t>
      </w:r>
    </w:p>
    <w:p w:rsidR="00EE54E9" w:rsidRPr="001B2B0A" w:rsidRDefault="00EE54E9" w:rsidP="00EE54E9">
      <w:pPr>
        <w:autoSpaceDE w:val="0"/>
        <w:autoSpaceDN w:val="0"/>
        <w:adjustRightInd w:val="0"/>
        <w:rPr>
          <w:b/>
          <w:sz w:val="22"/>
          <w:szCs w:val="22"/>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jc w:val="center"/>
              <w:rPr>
                <w:color w:val="333333"/>
                <w:sz w:val="22"/>
                <w:szCs w:val="22"/>
              </w:rPr>
            </w:pPr>
            <w:r w:rsidRPr="001B2B0A">
              <w:rPr>
                <w:sz w:val="22"/>
                <w:szCs w:val="22"/>
              </w:rPr>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jc w:val="center"/>
              <w:rPr>
                <w:color w:val="333333"/>
                <w:sz w:val="22"/>
                <w:szCs w:val="22"/>
              </w:rPr>
            </w:pPr>
            <w:r w:rsidRPr="001B2B0A">
              <w:rPr>
                <w:sz w:val="22"/>
                <w:szCs w:val="22"/>
              </w:rPr>
              <w:t>Гласуване на дневен ред</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rPr>
                <w:color w:val="333333"/>
                <w:sz w:val="22"/>
                <w:szCs w:val="22"/>
              </w:rPr>
            </w:pPr>
            <w:r w:rsidRPr="001B2B0A">
              <w:rPr>
                <w:color w:val="333333"/>
                <w:sz w:val="22"/>
                <w:szCs w:val="22"/>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jc w:val="center"/>
              <w:rPr>
                <w:color w:val="333333"/>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proofErr w:type="spellStart"/>
            <w:r w:rsidRPr="001B2B0A">
              <w:rPr>
                <w:color w:val="333333"/>
                <w:sz w:val="22"/>
                <w:szCs w:val="22"/>
              </w:rPr>
              <w:t>Верджиния</w:t>
            </w:r>
            <w:proofErr w:type="spellEnd"/>
            <w:r w:rsidRPr="001B2B0A">
              <w:rPr>
                <w:color w:val="333333"/>
                <w:sz w:val="22"/>
                <w:szCs w:val="22"/>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rPr>
                <w:color w:val="333333"/>
                <w:sz w:val="22"/>
                <w:szCs w:val="22"/>
              </w:rPr>
            </w:pPr>
            <w:r w:rsidRPr="001B2B0A">
              <w:rPr>
                <w:color w:val="333333"/>
                <w:sz w:val="22"/>
                <w:szCs w:val="22"/>
              </w:rPr>
              <w:lastRenderedPageBreak/>
              <w:t xml:space="preserve">Йорданка Иванова Димитрова - </w:t>
            </w:r>
            <w:proofErr w:type="spellStart"/>
            <w:r w:rsidRPr="001B2B0A">
              <w:rPr>
                <w:color w:val="333333"/>
                <w:sz w:val="22"/>
                <w:szCs w:val="22"/>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spacing w:after="150"/>
              <w:rPr>
                <w:color w:val="333333"/>
                <w:sz w:val="22"/>
                <w:szCs w:val="22"/>
              </w:rPr>
            </w:pPr>
            <w:r w:rsidRPr="001B2B0A">
              <w:rPr>
                <w:color w:val="333333"/>
                <w:sz w:val="22"/>
                <w:szCs w:val="22"/>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 xml:space="preserve">Евгения </w:t>
            </w:r>
            <w:proofErr w:type="spellStart"/>
            <w:r w:rsidRPr="001B2B0A">
              <w:rPr>
                <w:color w:val="333333"/>
                <w:sz w:val="22"/>
                <w:szCs w:val="22"/>
              </w:rPr>
              <w:t>Вескова</w:t>
            </w:r>
            <w:proofErr w:type="spellEnd"/>
            <w:r w:rsidRPr="001B2B0A">
              <w:rPr>
                <w:color w:val="333333"/>
                <w:sz w:val="22"/>
                <w:szCs w:val="22"/>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 xml:space="preserve">Светлана Маринова </w:t>
            </w:r>
            <w:proofErr w:type="spellStart"/>
            <w:r w:rsidRPr="001B2B0A">
              <w:rPr>
                <w:color w:val="333333"/>
                <w:sz w:val="22"/>
                <w:szCs w:val="22"/>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r w:rsidR="00EE54E9" w:rsidRPr="001B2B0A"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spacing w:after="150"/>
              <w:rPr>
                <w:color w:val="333333"/>
                <w:sz w:val="22"/>
                <w:szCs w:val="22"/>
              </w:rPr>
            </w:pPr>
            <w:r w:rsidRPr="001B2B0A">
              <w:rPr>
                <w:color w:val="333333"/>
                <w:sz w:val="22"/>
                <w:szCs w:val="22"/>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1B2B0A" w:rsidRDefault="00EE54E9" w:rsidP="004630FE">
            <w:pPr>
              <w:jc w:val="center"/>
              <w:rPr>
                <w:sz w:val="22"/>
                <w:szCs w:val="22"/>
              </w:rPr>
            </w:pPr>
            <w:r w:rsidRPr="001B2B0A">
              <w:rPr>
                <w:color w:val="333333"/>
                <w:sz w:val="22"/>
                <w:szCs w:val="22"/>
              </w:rPr>
              <w:t>ЗА</w:t>
            </w:r>
          </w:p>
        </w:tc>
      </w:tr>
    </w:tbl>
    <w:p w:rsidR="00EE54E9" w:rsidRPr="001B2B0A" w:rsidRDefault="00EE54E9" w:rsidP="00EE54E9">
      <w:pPr>
        <w:ind w:right="49"/>
        <w:jc w:val="both"/>
        <w:rPr>
          <w:b/>
          <w:i/>
          <w:sz w:val="22"/>
          <w:szCs w:val="22"/>
        </w:rPr>
      </w:pPr>
      <w:r w:rsidRPr="001B2B0A">
        <w:rPr>
          <w:b/>
          <w:i/>
          <w:sz w:val="22"/>
          <w:szCs w:val="22"/>
        </w:rPr>
        <w:t>Гласували „ЗА” 13  членове / Гласували „ПРОТИВ” - няма</w:t>
      </w:r>
    </w:p>
    <w:p w:rsidR="00EE54E9" w:rsidRPr="001B2B0A" w:rsidRDefault="00EE54E9" w:rsidP="00EE54E9">
      <w:pPr>
        <w:ind w:right="49"/>
        <w:jc w:val="both"/>
        <w:rPr>
          <w:b/>
          <w:i/>
          <w:sz w:val="22"/>
          <w:szCs w:val="22"/>
        </w:rPr>
      </w:pPr>
    </w:p>
    <w:p w:rsidR="00EE54E9" w:rsidRPr="001B2B0A" w:rsidRDefault="00EE54E9" w:rsidP="00EE54E9">
      <w:pPr>
        <w:ind w:right="49" w:firstLine="708"/>
        <w:jc w:val="both"/>
        <w:rPr>
          <w:sz w:val="22"/>
          <w:szCs w:val="22"/>
        </w:rPr>
      </w:pPr>
      <w:r w:rsidRPr="001B2B0A">
        <w:rPr>
          <w:sz w:val="22"/>
          <w:szCs w:val="22"/>
        </w:rPr>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w:t>
      </w:r>
      <w:r w:rsidR="00A30190">
        <w:rPr>
          <w:sz w:val="22"/>
          <w:szCs w:val="22"/>
          <w:lang w:val="en-US"/>
        </w:rPr>
        <w:t>7</w:t>
      </w:r>
      <w:r w:rsidRPr="001B2B0A">
        <w:rPr>
          <w:sz w:val="22"/>
          <w:szCs w:val="22"/>
          <w:lang w:val="en-US"/>
        </w:rPr>
        <w:t>:</w:t>
      </w:r>
      <w:r w:rsidR="00A30190">
        <w:rPr>
          <w:sz w:val="22"/>
          <w:szCs w:val="22"/>
          <w:lang w:val="en-US"/>
        </w:rPr>
        <w:t>3</w:t>
      </w:r>
      <w:bookmarkStart w:id="0" w:name="_GoBack"/>
      <w:bookmarkEnd w:id="0"/>
      <w:r w:rsidRPr="001B2B0A">
        <w:rPr>
          <w:sz w:val="22"/>
          <w:szCs w:val="22"/>
        </w:rPr>
        <w:t>5 часа.</w:t>
      </w:r>
    </w:p>
    <w:p w:rsidR="00EE54E9" w:rsidRPr="001B2B0A" w:rsidRDefault="00EE54E9" w:rsidP="00EE54E9">
      <w:pPr>
        <w:ind w:right="49"/>
        <w:jc w:val="both"/>
        <w:rPr>
          <w:b/>
          <w:i/>
          <w:sz w:val="22"/>
          <w:szCs w:val="22"/>
        </w:rPr>
      </w:pPr>
    </w:p>
    <w:p w:rsidR="00EE54E9" w:rsidRPr="001B2B0A" w:rsidRDefault="00EE54E9" w:rsidP="00EE54E9">
      <w:pPr>
        <w:autoSpaceDE w:val="0"/>
        <w:autoSpaceDN w:val="0"/>
        <w:adjustRightInd w:val="0"/>
        <w:rPr>
          <w:b/>
          <w:caps/>
          <w:sz w:val="22"/>
          <w:szCs w:val="22"/>
        </w:rPr>
      </w:pP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t xml:space="preserve">           </w:t>
      </w:r>
      <w:r w:rsidRPr="001B2B0A">
        <w:rPr>
          <w:b/>
          <w:sz w:val="22"/>
          <w:szCs w:val="22"/>
        </w:rPr>
        <w:t>Председател</w:t>
      </w:r>
      <w:r w:rsidRPr="001B2B0A">
        <w:rPr>
          <w:b/>
          <w:caps/>
          <w:sz w:val="22"/>
          <w:szCs w:val="22"/>
        </w:rPr>
        <w:t xml:space="preserve">: </w:t>
      </w:r>
    </w:p>
    <w:p w:rsidR="00EE54E9" w:rsidRPr="001B2B0A" w:rsidRDefault="00EE54E9" w:rsidP="00EE54E9">
      <w:pPr>
        <w:autoSpaceDE w:val="0"/>
        <w:autoSpaceDN w:val="0"/>
        <w:adjustRightInd w:val="0"/>
        <w:rPr>
          <w:sz w:val="22"/>
          <w:szCs w:val="22"/>
        </w:rPr>
      </w:pP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t xml:space="preserve">    /Ярослав Димитров/</w:t>
      </w:r>
    </w:p>
    <w:p w:rsidR="00EE54E9" w:rsidRPr="001B2B0A" w:rsidRDefault="00EE54E9" w:rsidP="00EE54E9">
      <w:pPr>
        <w:autoSpaceDE w:val="0"/>
        <w:autoSpaceDN w:val="0"/>
        <w:adjustRightInd w:val="0"/>
        <w:rPr>
          <w:sz w:val="22"/>
          <w:szCs w:val="22"/>
        </w:rPr>
      </w:pPr>
      <w:r w:rsidRPr="001B2B0A">
        <w:rPr>
          <w:sz w:val="22"/>
          <w:szCs w:val="22"/>
        </w:rPr>
        <w:tab/>
      </w:r>
      <w:r w:rsidRPr="001B2B0A">
        <w:rPr>
          <w:sz w:val="22"/>
          <w:szCs w:val="22"/>
        </w:rPr>
        <w:tab/>
      </w:r>
      <w:r w:rsidRPr="001B2B0A">
        <w:rPr>
          <w:sz w:val="22"/>
          <w:szCs w:val="22"/>
        </w:rPr>
        <w:tab/>
      </w:r>
      <w:r w:rsidRPr="001B2B0A">
        <w:rPr>
          <w:sz w:val="22"/>
          <w:szCs w:val="22"/>
        </w:rPr>
        <w:tab/>
      </w:r>
    </w:p>
    <w:p w:rsidR="00EE54E9" w:rsidRPr="001B2B0A" w:rsidRDefault="00EE54E9" w:rsidP="00EE54E9">
      <w:pPr>
        <w:autoSpaceDE w:val="0"/>
        <w:autoSpaceDN w:val="0"/>
        <w:adjustRightInd w:val="0"/>
        <w:rPr>
          <w:sz w:val="22"/>
          <w:szCs w:val="22"/>
        </w:rPr>
      </w:pPr>
      <w:r w:rsidRPr="001B2B0A">
        <w:rPr>
          <w:sz w:val="22"/>
          <w:szCs w:val="22"/>
        </w:rPr>
        <w:t xml:space="preserve">                                                                      </w:t>
      </w:r>
    </w:p>
    <w:p w:rsidR="00EE54E9" w:rsidRPr="001B2B0A" w:rsidRDefault="00EE54E9" w:rsidP="00EE54E9">
      <w:pPr>
        <w:autoSpaceDE w:val="0"/>
        <w:autoSpaceDN w:val="0"/>
        <w:adjustRightInd w:val="0"/>
        <w:ind w:left="4248" w:firstLine="708"/>
        <w:rPr>
          <w:b/>
          <w:caps/>
          <w:sz w:val="22"/>
          <w:szCs w:val="22"/>
        </w:rPr>
      </w:pPr>
      <w:r w:rsidRPr="001B2B0A">
        <w:rPr>
          <w:sz w:val="22"/>
          <w:szCs w:val="22"/>
        </w:rPr>
        <w:t xml:space="preserve">         </w:t>
      </w:r>
      <w:r w:rsidRPr="001B2B0A">
        <w:rPr>
          <w:b/>
          <w:sz w:val="22"/>
          <w:szCs w:val="22"/>
        </w:rPr>
        <w:t>Секретар:</w:t>
      </w:r>
    </w:p>
    <w:p w:rsidR="00EE54E9" w:rsidRPr="001B2B0A" w:rsidRDefault="00EE54E9" w:rsidP="00EE54E9">
      <w:pPr>
        <w:rPr>
          <w:sz w:val="22"/>
          <w:szCs w:val="22"/>
          <w:lang w:val="en-US"/>
        </w:rPr>
      </w:pP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rPr>
        <w:tab/>
      </w:r>
      <w:r w:rsidRPr="001B2B0A">
        <w:rPr>
          <w:sz w:val="22"/>
          <w:szCs w:val="22"/>
          <w:lang w:val="en-US"/>
        </w:rPr>
        <w:t xml:space="preserve">                            /</w:t>
      </w:r>
      <w:r w:rsidRPr="001B2B0A">
        <w:rPr>
          <w:sz w:val="22"/>
          <w:szCs w:val="22"/>
        </w:rPr>
        <w:t>Николай Яков</w:t>
      </w:r>
      <w:r w:rsidRPr="001B2B0A">
        <w:rPr>
          <w:sz w:val="22"/>
          <w:szCs w:val="22"/>
          <w:lang w:val="en-US"/>
        </w:rPr>
        <w:t>/</w:t>
      </w:r>
    </w:p>
    <w:p w:rsidR="00EE54E9" w:rsidRDefault="00EE54E9" w:rsidP="00EE54E9">
      <w:pPr>
        <w:pStyle w:val="a3"/>
        <w:shd w:val="clear" w:color="auto" w:fill="FFFFFF"/>
        <w:spacing w:before="0" w:beforeAutospacing="0" w:after="150" w:afterAutospacing="0"/>
        <w:jc w:val="both"/>
      </w:pPr>
    </w:p>
    <w:p w:rsidR="00A5752A" w:rsidRDefault="00A5752A"/>
    <w:sectPr w:rsidR="00A57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E9"/>
    <w:rsid w:val="001B2B0A"/>
    <w:rsid w:val="00A30190"/>
    <w:rsid w:val="00A5752A"/>
    <w:rsid w:val="00EE54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CE4A2-C87A-4C91-AD24-3D9B1AF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4E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EE54E9"/>
    <w:pPr>
      <w:spacing w:before="100" w:beforeAutospacing="1" w:after="100" w:afterAutospacing="1"/>
    </w:pPr>
  </w:style>
  <w:style w:type="character" w:customStyle="1" w:styleId="a4">
    <w:name w:val="Нормален (уеб) Знак"/>
    <w:link w:val="a3"/>
    <w:uiPriority w:val="99"/>
    <w:rsid w:val="00EE54E9"/>
    <w:rPr>
      <w:rFonts w:ascii="Times New Roman" w:eastAsia="Times New Roman" w:hAnsi="Times New Roman" w:cs="Times New Roman"/>
      <w:sz w:val="24"/>
      <w:szCs w:val="24"/>
      <w:lang w:eastAsia="bg-BG"/>
    </w:rPr>
  </w:style>
  <w:style w:type="character" w:styleId="a5">
    <w:name w:val="Strong"/>
    <w:basedOn w:val="a0"/>
    <w:uiPriority w:val="22"/>
    <w:qFormat/>
    <w:rsid w:val="00EE54E9"/>
    <w:rPr>
      <w:b/>
      <w:bCs/>
    </w:rPr>
  </w:style>
  <w:style w:type="paragraph" w:customStyle="1" w:styleId="resh-title">
    <w:name w:val="resh-title"/>
    <w:basedOn w:val="a"/>
    <w:rsid w:val="00EE54E9"/>
    <w:pPr>
      <w:spacing w:before="100" w:beforeAutospacing="1" w:after="100" w:afterAutospacing="1"/>
    </w:pPr>
  </w:style>
  <w:style w:type="paragraph" w:customStyle="1" w:styleId="1">
    <w:name w:val="Заглавие1"/>
    <w:basedOn w:val="a"/>
    <w:uiPriority w:val="99"/>
    <w:rsid w:val="00EE54E9"/>
    <w:pPr>
      <w:spacing w:before="100" w:beforeAutospacing="1" w:after="100" w:afterAutospacing="1"/>
    </w:pPr>
  </w:style>
  <w:style w:type="character" w:styleId="a6">
    <w:name w:val="Hyperlink"/>
    <w:basedOn w:val="a0"/>
    <w:uiPriority w:val="99"/>
    <w:semiHidden/>
    <w:unhideWhenUsed/>
    <w:rsid w:val="00EE54E9"/>
    <w:rPr>
      <w:color w:val="0000FF"/>
      <w:u w:val="single"/>
    </w:rPr>
  </w:style>
  <w:style w:type="paragraph" w:styleId="a7">
    <w:name w:val="Balloon Text"/>
    <w:basedOn w:val="a"/>
    <w:link w:val="a8"/>
    <w:uiPriority w:val="99"/>
    <w:semiHidden/>
    <w:unhideWhenUsed/>
    <w:rsid w:val="001B2B0A"/>
    <w:rPr>
      <w:rFonts w:ascii="Segoe UI" w:hAnsi="Segoe UI" w:cs="Segoe UI"/>
      <w:sz w:val="18"/>
      <w:szCs w:val="18"/>
    </w:rPr>
  </w:style>
  <w:style w:type="character" w:customStyle="1" w:styleId="a8">
    <w:name w:val="Изнесен текст Знак"/>
    <w:basedOn w:val="a0"/>
    <w:link w:val="a7"/>
    <w:uiPriority w:val="99"/>
    <w:semiHidden/>
    <w:rsid w:val="001B2B0A"/>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eb.apis.bg/p.php?code=2054&amp;base=NARH&amp;topar=art459"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B1D9-2135-44B9-8833-F593CE9A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8157</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2025-03-18T15:10:00Z</cp:lastPrinted>
  <dcterms:created xsi:type="dcterms:W3CDTF">2025-03-26T11:17:00Z</dcterms:created>
  <dcterms:modified xsi:type="dcterms:W3CDTF">2025-03-26T11:17:00Z</dcterms:modified>
</cp:coreProperties>
</file>