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56BDD" w14:textId="77777777"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14:paraId="0247BA95" w14:textId="77777777"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14:paraId="14CD8993" w14:textId="088ED17C" w:rsidR="005C4C42" w:rsidRDefault="00003A21" w:rsidP="00003A21">
      <w:pPr>
        <w:pStyle w:val="a6"/>
        <w:numPr>
          <w:ilvl w:val="0"/>
          <w:numId w:val="4"/>
        </w:numPr>
        <w:ind w:right="49"/>
        <w:jc w:val="both"/>
      </w:pPr>
      <w:r w:rsidRPr="00003A21">
        <w:t>Частна жалба с вх.№784/06.02.2026г. на Административен съд Плевен (вх.№618/10.02.2026г. на ОИК-Плевен) против Определение №308/02.02.2026г. на Адм. съд Плевен постановено по адм. дело №85/2026г. по описа на Административен съд – Плевен</w:t>
      </w:r>
      <w:bookmarkStart w:id="0" w:name="_GoBack"/>
      <w:bookmarkEnd w:id="0"/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52D9"/>
    <w:multiLevelType w:val="hybridMultilevel"/>
    <w:tmpl w:val="3B14C224"/>
    <w:lvl w:ilvl="0" w:tplc="833A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C51"/>
    <w:multiLevelType w:val="hybridMultilevel"/>
    <w:tmpl w:val="36223DFE"/>
    <w:lvl w:ilvl="0" w:tplc="F886E8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003A21"/>
    <w:rsid w:val="00046A24"/>
    <w:rsid w:val="00126BF4"/>
    <w:rsid w:val="00131FC0"/>
    <w:rsid w:val="001555D8"/>
    <w:rsid w:val="00195CFE"/>
    <w:rsid w:val="001B323D"/>
    <w:rsid w:val="003576AD"/>
    <w:rsid w:val="004B14EC"/>
    <w:rsid w:val="004B1699"/>
    <w:rsid w:val="00545600"/>
    <w:rsid w:val="005C4C42"/>
    <w:rsid w:val="005E577F"/>
    <w:rsid w:val="005E57FC"/>
    <w:rsid w:val="0060313E"/>
    <w:rsid w:val="00625EA6"/>
    <w:rsid w:val="00643185"/>
    <w:rsid w:val="00AD4C65"/>
    <w:rsid w:val="00CF0DF1"/>
    <w:rsid w:val="00D82346"/>
    <w:rsid w:val="00E832EF"/>
    <w:rsid w:val="00F7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BCC9B2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  <w:style w:type="paragraph" w:styleId="a6">
    <w:name w:val="List Paragraph"/>
    <w:basedOn w:val="a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2026-01-28T15:52:00Z</dcterms:created>
  <dcterms:modified xsi:type="dcterms:W3CDTF">2026-02-11T15:47:00Z</dcterms:modified>
</cp:coreProperties>
</file>